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2" w:rsidRDefault="00767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PŘÍLOHA Č. 2 </w:t>
      </w:r>
    </w:p>
    <w:p w:rsidR="006113B2" w:rsidRDefault="006113B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113B2" w:rsidRPr="00767BE2" w:rsidRDefault="00767BE2" w:rsidP="00767BE2">
      <w:pPr>
        <w:spacing w:after="0" w:line="240" w:lineRule="auto"/>
        <w:rPr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k pozvánce na valnou hromadu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Českého svazu moderní gymnastiky,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z.s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>., se sídl</w:t>
      </w:r>
      <w:r w:rsidR="00323860">
        <w:rPr>
          <w:rFonts w:ascii="Arial" w:hAnsi="Arial" w:cs="Arial"/>
          <w:i/>
          <w:color w:val="000000"/>
          <w:sz w:val="16"/>
          <w:szCs w:val="16"/>
        </w:rPr>
        <w:t xml:space="preserve">em </w:t>
      </w:r>
      <w:r w:rsidR="00245B82">
        <w:rPr>
          <w:rFonts w:ascii="Arial" w:hAnsi="Arial" w:cs="Arial"/>
          <w:i/>
          <w:color w:val="000000"/>
          <w:sz w:val="16"/>
          <w:szCs w:val="16"/>
        </w:rPr>
        <w:t xml:space="preserve">Praha 6, Zátopkova 100/2, 169 </w:t>
      </w:r>
      <w:bookmarkStart w:id="0" w:name="_GoBack"/>
      <w:bookmarkEnd w:id="0"/>
      <w:r>
        <w:rPr>
          <w:rFonts w:ascii="Arial" w:hAnsi="Arial" w:cs="Arial"/>
          <w:i/>
          <w:color w:val="000000"/>
          <w:sz w:val="16"/>
          <w:szCs w:val="16"/>
        </w:rPr>
        <w:t xml:space="preserve"> 00,           IČ 00540480, zapsaného ve spolkovém rejstříku vedeném Městským soudem v Praze, oddílu L, vložce 551 (dále jen „ČSMG“) svolané na </w:t>
      </w:r>
      <w:proofErr w:type="gramStart"/>
      <w:r>
        <w:rPr>
          <w:rFonts w:ascii="Arial" w:hAnsi="Arial" w:cs="Arial"/>
          <w:i/>
          <w:sz w:val="16"/>
          <w:szCs w:val="16"/>
        </w:rPr>
        <w:t>29.3.2020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>od 10,00 hod</w:t>
      </w:r>
      <w:r>
        <w:rPr>
          <w:rFonts w:ascii="Arial" w:hAnsi="Arial" w:cs="Arial"/>
          <w:i/>
          <w:color w:val="000000"/>
          <w:sz w:val="18"/>
          <w:szCs w:val="18"/>
        </w:rPr>
        <w:t>,</w:t>
      </w:r>
      <w:r w:rsidRPr="00767BE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6D1BB0">
        <w:rPr>
          <w:rFonts w:ascii="Arial" w:hAnsi="Arial" w:cs="Arial"/>
          <w:i/>
          <w:color w:val="000000"/>
          <w:sz w:val="18"/>
          <w:szCs w:val="18"/>
        </w:rPr>
        <w:t xml:space="preserve">salonek Praha, </w:t>
      </w:r>
      <w:r w:rsidRPr="00767BE2">
        <w:rPr>
          <w:rFonts w:eastAsia="ArialMT-Identity-H"/>
          <w:i/>
          <w:color w:val="000000"/>
          <w:sz w:val="18"/>
          <w:szCs w:val="18"/>
        </w:rPr>
        <w:t>Hotel Olšanka s.r.o, Táboritská 23/1000, Praha 3</w:t>
      </w:r>
    </w:p>
    <w:p w:rsidR="006113B2" w:rsidRDefault="006113B2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6113B2" w:rsidRDefault="006113B2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6113B2" w:rsidRDefault="00767BE2">
      <w:pPr>
        <w:spacing w:after="0" w:line="240" w:lineRule="atLeast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VOLEBNÍ ŘÁD VALNÉ HROMADY ČSMG</w:t>
      </w:r>
    </w:p>
    <w:p w:rsidR="006113B2" w:rsidRDefault="006113B2">
      <w:pPr>
        <w:spacing w:after="0" w:line="240" w:lineRule="atLeast"/>
        <w:rPr>
          <w:rFonts w:cs="Arial"/>
          <w:b/>
          <w:sz w:val="18"/>
          <w:szCs w:val="18"/>
        </w:rPr>
      </w:pPr>
    </w:p>
    <w:p w:rsidR="006113B2" w:rsidRDefault="006113B2">
      <w:pPr>
        <w:spacing w:after="0" w:line="240" w:lineRule="atLeast"/>
        <w:rPr>
          <w:rFonts w:cs="Arial"/>
          <w:b/>
          <w:sz w:val="18"/>
          <w:szCs w:val="18"/>
        </w:rPr>
      </w:pPr>
    </w:p>
    <w:p w:rsidR="006113B2" w:rsidRDefault="00767BE2">
      <w:pPr>
        <w:spacing w:after="0" w:line="240" w:lineRule="atLeast"/>
        <w:jc w:val="center"/>
      </w:pPr>
      <w:r>
        <w:rPr>
          <w:rFonts w:ascii="Arial" w:hAnsi="Arial" w:cs="Arial"/>
          <w:b/>
          <w:sz w:val="18"/>
          <w:szCs w:val="18"/>
        </w:rPr>
        <w:t>Čl. 1</w:t>
      </w:r>
    </w:p>
    <w:p w:rsidR="006113B2" w:rsidRDefault="00767BE2">
      <w:pPr>
        <w:spacing w:after="0" w:line="240" w:lineRule="atLeast"/>
        <w:jc w:val="center"/>
      </w:pPr>
      <w:r>
        <w:rPr>
          <w:rFonts w:ascii="Arial" w:hAnsi="Arial" w:cs="Arial"/>
          <w:b/>
          <w:sz w:val="18"/>
          <w:szCs w:val="18"/>
        </w:rPr>
        <w:t>Obecné zásady volby orgánů svazu</w:t>
      </w:r>
    </w:p>
    <w:p w:rsidR="006113B2" w:rsidRDefault="00767BE2">
      <w:pPr>
        <w:tabs>
          <w:tab w:val="left" w:pos="397"/>
        </w:tabs>
        <w:spacing w:before="120" w:after="0" w:line="240" w:lineRule="atLeast"/>
        <w:ind w:left="397" w:hanging="397"/>
        <w:jc w:val="both"/>
      </w:pPr>
      <w:r>
        <w:rPr>
          <w:rFonts w:ascii="Arial" w:hAnsi="Arial" w:cs="Arial"/>
          <w:b/>
          <w:bCs/>
          <w:sz w:val="18"/>
          <w:szCs w:val="18"/>
        </w:rPr>
        <w:t>1.1</w:t>
      </w:r>
      <w:r>
        <w:rPr>
          <w:rFonts w:ascii="Arial" w:hAnsi="Arial" w:cs="Arial"/>
          <w:sz w:val="18"/>
          <w:szCs w:val="18"/>
        </w:rPr>
        <w:tab/>
        <w:t xml:space="preserve">Právo hlasovat na VH má evidovaný člen starší </w:t>
      </w:r>
      <w:proofErr w:type="gramStart"/>
      <w:r>
        <w:rPr>
          <w:rFonts w:ascii="Arial" w:hAnsi="Arial" w:cs="Arial"/>
          <w:sz w:val="18"/>
          <w:szCs w:val="18"/>
        </w:rPr>
        <w:t>18-ti</w:t>
      </w:r>
      <w:proofErr w:type="gramEnd"/>
      <w:r>
        <w:rPr>
          <w:rFonts w:ascii="Arial" w:hAnsi="Arial" w:cs="Arial"/>
          <w:sz w:val="18"/>
          <w:szCs w:val="18"/>
        </w:rPr>
        <w:t xml:space="preserve"> let registrovaný pod kolektivním řádným členem svazu, který byl řádně pověřen kolektivním řádným členem (dále jen „oddíl“) jako delegát s hlasem rozhodujícím. Volební právo je nepřenosné na jiného delegáta valné hromady.</w:t>
      </w:r>
    </w:p>
    <w:p w:rsidR="006113B2" w:rsidRDefault="00767BE2">
      <w:pPr>
        <w:tabs>
          <w:tab w:val="left" w:pos="397"/>
        </w:tabs>
        <w:spacing w:before="120" w:after="0" w:line="240" w:lineRule="atLeast"/>
        <w:ind w:left="397" w:hanging="397"/>
        <w:jc w:val="both"/>
      </w:pPr>
      <w:r>
        <w:rPr>
          <w:rFonts w:ascii="Arial" w:hAnsi="Arial" w:cs="Arial"/>
          <w:b/>
          <w:bCs/>
          <w:sz w:val="18"/>
          <w:szCs w:val="18"/>
        </w:rPr>
        <w:t>1.2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Delegát, který předčasně opustí jednání valné hromady je povinen volební komisi vrátit nepoužité hlasovací lístky.</w:t>
      </w:r>
    </w:p>
    <w:p w:rsidR="006113B2" w:rsidRDefault="00767BE2">
      <w:pPr>
        <w:tabs>
          <w:tab w:val="left" w:pos="397"/>
        </w:tabs>
        <w:spacing w:before="120" w:after="0" w:line="240" w:lineRule="atLeast"/>
        <w:ind w:left="397" w:hanging="397"/>
        <w:jc w:val="both"/>
        <w:rPr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>1.3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Do všech orgánů svazu mají právo být voleni evidovaní členové starší </w:t>
      </w:r>
      <w:proofErr w:type="gramStart"/>
      <w:r>
        <w:rPr>
          <w:rFonts w:ascii="Arial" w:hAnsi="Arial" w:cs="Arial"/>
          <w:sz w:val="18"/>
          <w:szCs w:val="18"/>
        </w:rPr>
        <w:t>18-ti</w:t>
      </w:r>
      <w:proofErr w:type="gramEnd"/>
      <w:r>
        <w:rPr>
          <w:rFonts w:ascii="Arial" w:hAnsi="Arial" w:cs="Arial"/>
          <w:sz w:val="18"/>
          <w:szCs w:val="18"/>
        </w:rPr>
        <w:t xml:space="preserve"> let registrovaní pod kolektivním řádným členem svazu. Evidovaní členové starší </w:t>
      </w:r>
      <w:proofErr w:type="gramStart"/>
      <w:r>
        <w:rPr>
          <w:rFonts w:ascii="Arial" w:hAnsi="Arial" w:cs="Arial"/>
          <w:sz w:val="18"/>
          <w:szCs w:val="18"/>
        </w:rPr>
        <w:t>18-ti</w:t>
      </w:r>
      <w:proofErr w:type="gramEnd"/>
      <w:r>
        <w:rPr>
          <w:rFonts w:ascii="Arial" w:hAnsi="Arial" w:cs="Arial"/>
          <w:sz w:val="18"/>
          <w:szCs w:val="18"/>
        </w:rPr>
        <w:t xml:space="preserve"> let registrovaní pod kolektivním přidruženým členem mají právo být voleni jako členové odborných komisí s výjimkou revizní komise a disciplinární komise.</w:t>
      </w:r>
    </w:p>
    <w:p w:rsidR="006113B2" w:rsidRDefault="00767BE2">
      <w:pPr>
        <w:tabs>
          <w:tab w:val="left" w:pos="397"/>
        </w:tabs>
        <w:spacing w:before="120" w:after="0" w:line="240" w:lineRule="atLeast"/>
        <w:ind w:left="397" w:hanging="397"/>
        <w:jc w:val="both"/>
        <w:rPr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>1.4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Usnášeníschopnost se i pro volby orgánů svazu řídí Stanovami ČSMG.</w:t>
      </w:r>
    </w:p>
    <w:p w:rsidR="006113B2" w:rsidRDefault="00767BE2">
      <w:pPr>
        <w:tabs>
          <w:tab w:val="left" w:pos="397"/>
        </w:tabs>
        <w:spacing w:before="120" w:after="0" w:line="240" w:lineRule="atLeast"/>
        <w:ind w:left="397" w:hanging="397"/>
        <w:jc w:val="both"/>
        <w:rPr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>1.5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Volby do orgánů svazu jsou v prvém a druhém kole tajné, ostatní kola jsou veřejná. </w:t>
      </w:r>
    </w:p>
    <w:p w:rsidR="006113B2" w:rsidRDefault="006113B2">
      <w:pPr>
        <w:spacing w:after="0" w:line="240" w:lineRule="atLeast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113B2" w:rsidRDefault="006113B2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113B2" w:rsidRDefault="00767BE2">
      <w:pPr>
        <w:spacing w:after="0" w:line="240" w:lineRule="atLeast"/>
        <w:jc w:val="center"/>
      </w:pPr>
      <w:r>
        <w:rPr>
          <w:rFonts w:ascii="Arial" w:hAnsi="Arial" w:cs="Arial"/>
          <w:b/>
          <w:sz w:val="18"/>
          <w:szCs w:val="18"/>
        </w:rPr>
        <w:t>Čl. 2</w:t>
      </w:r>
    </w:p>
    <w:p w:rsidR="006113B2" w:rsidRDefault="00767BE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Volba předsednictva</w:t>
      </w:r>
    </w:p>
    <w:p w:rsidR="006113B2" w:rsidRDefault="00767BE2">
      <w:pPr>
        <w:numPr>
          <w:ilvl w:val="1"/>
          <w:numId w:val="1"/>
        </w:numPr>
        <w:tabs>
          <w:tab w:val="left" w:pos="0"/>
        </w:tabs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Pořadí volby – první se volí předseda/předsedkyně ČSMG, další členové v pořadí dle Stanov ČSMG.</w:t>
      </w:r>
    </w:p>
    <w:p w:rsidR="006113B2" w:rsidRDefault="00767BE2">
      <w:pPr>
        <w:numPr>
          <w:ilvl w:val="1"/>
          <w:numId w:val="1"/>
        </w:num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členů – minimálně 7. Složení dle Stanov ČSMG.</w:t>
      </w:r>
    </w:p>
    <w:p w:rsidR="006113B2" w:rsidRDefault="006113B2">
      <w:pPr>
        <w:numPr>
          <w:ilvl w:val="1"/>
          <w:numId w:val="1"/>
        </w:num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:rsidR="006113B2" w:rsidRDefault="00767BE2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prvém kole je zvolen ten kandidát, který získá nadpoloviční většinu hlasů z počtu prezentovaných delegátů s hlasem rozhodujícím.</w:t>
      </w:r>
    </w:p>
    <w:p w:rsidR="006113B2" w:rsidRDefault="00767BE2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případě, že nezíská žádný z kandidátů potřebnou většinu, postupují do druhého kola dva kandidáti s nejvyšším počtem hlasů z prvého kola voleb. </w:t>
      </w:r>
    </w:p>
    <w:p w:rsidR="006113B2" w:rsidRDefault="00767BE2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druhém kole je zvolen ten, který získá prostou většinu.</w:t>
      </w:r>
    </w:p>
    <w:p w:rsidR="006113B2" w:rsidRDefault="00767BE2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případě, že v druhém kole získají kandidáti stejný počet hlasů, volí se v třetím, resp. dalších kolech veřejně.</w:t>
      </w:r>
    </w:p>
    <w:p w:rsidR="006113B2" w:rsidRDefault="00767BE2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 jednoho oddílu může být do předsednictva zvolen pouze jeden zástupce.</w:t>
      </w:r>
    </w:p>
    <w:p w:rsidR="006113B2" w:rsidRDefault="00767BE2">
      <w:pPr>
        <w:numPr>
          <w:ilvl w:val="1"/>
          <w:numId w:val="1"/>
        </w:num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Zvolení členové předsednictva si zvolí ze svého středu zástupce předsedy/předsedkyně ČSMG.</w:t>
      </w:r>
    </w:p>
    <w:p w:rsidR="006113B2" w:rsidRDefault="006113B2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6113B2" w:rsidRDefault="00767BE2">
      <w:pPr>
        <w:spacing w:after="0" w:line="240" w:lineRule="atLeast"/>
        <w:jc w:val="center"/>
      </w:pPr>
      <w:r>
        <w:rPr>
          <w:rFonts w:ascii="Arial" w:hAnsi="Arial" w:cs="Arial"/>
          <w:b/>
          <w:sz w:val="18"/>
          <w:szCs w:val="18"/>
        </w:rPr>
        <w:t>Čl. 3</w:t>
      </w:r>
    </w:p>
    <w:p w:rsidR="006113B2" w:rsidRDefault="00767BE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Volba revizní komise</w:t>
      </w:r>
    </w:p>
    <w:p w:rsidR="006113B2" w:rsidRDefault="00767BE2">
      <w:pPr>
        <w:tabs>
          <w:tab w:val="left" w:pos="426"/>
        </w:tabs>
        <w:spacing w:before="120" w:after="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4.1. </w:t>
      </w:r>
      <w:r>
        <w:rPr>
          <w:rFonts w:ascii="Arial" w:hAnsi="Arial" w:cs="Arial"/>
          <w:sz w:val="18"/>
          <w:szCs w:val="18"/>
        </w:rPr>
        <w:t>Počet členů – pět.</w:t>
      </w:r>
    </w:p>
    <w:p w:rsidR="006113B2" w:rsidRDefault="00767BE2">
      <w:pPr>
        <w:spacing w:before="120"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</w:t>
      </w:r>
      <w:r>
        <w:rPr>
          <w:rFonts w:ascii="Arial" w:hAnsi="Arial" w:cs="Arial"/>
          <w:sz w:val="18"/>
          <w:szCs w:val="18"/>
        </w:rPr>
        <w:t xml:space="preserve"> Všichni členové jsou voleni najednou. Ke zvolení je zapotřebí nadpoloviční většiny hlasů z počtu prezentovaných delegátů s hlasem rozhodujícím.</w:t>
      </w:r>
    </w:p>
    <w:p w:rsidR="006113B2" w:rsidRDefault="00767BE2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4.3. </w:t>
      </w:r>
      <w:proofErr w:type="gramStart"/>
      <w:r>
        <w:rPr>
          <w:rFonts w:ascii="Arial" w:hAnsi="Arial" w:cs="Arial"/>
          <w:bCs/>
          <w:sz w:val="18"/>
          <w:szCs w:val="18"/>
        </w:rPr>
        <w:t>Získá</w:t>
      </w:r>
      <w:proofErr w:type="gramEnd"/>
      <w:r>
        <w:rPr>
          <w:rFonts w:ascii="Arial" w:hAnsi="Arial" w:cs="Arial"/>
          <w:bCs/>
          <w:sz w:val="18"/>
          <w:szCs w:val="18"/>
        </w:rPr>
        <w:t>–</w:t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li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nadpoloviční většinu hlasů větší počet kandidátů než je stanovený počet členů revizní komise, určí se jejich pořadí na základě počtu získaných hlasů.</w:t>
      </w:r>
    </w:p>
    <w:p w:rsidR="006113B2" w:rsidRDefault="00767BE2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4.4. </w:t>
      </w:r>
      <w:proofErr w:type="gramStart"/>
      <w:r>
        <w:rPr>
          <w:rFonts w:ascii="Arial" w:hAnsi="Arial" w:cs="Arial"/>
          <w:bCs/>
          <w:sz w:val="18"/>
          <w:szCs w:val="18"/>
        </w:rPr>
        <w:t>Získá</w:t>
      </w:r>
      <w:proofErr w:type="gramEnd"/>
      <w:r>
        <w:rPr>
          <w:rFonts w:ascii="Arial" w:hAnsi="Arial" w:cs="Arial"/>
          <w:bCs/>
          <w:sz w:val="18"/>
          <w:szCs w:val="18"/>
        </w:rPr>
        <w:t>–</w:t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li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nadpoloviční počet hlasů menší počet kandidátů než je stanovený počet členů revizní komise, provede se druhé kolo hlasování. Takto se bude postupovat i v dalších kolech, až do zvolení stanoveného počtu členů revizní komise. </w:t>
      </w:r>
    </w:p>
    <w:p w:rsidR="006113B2" w:rsidRDefault="00767BE2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4.5. </w:t>
      </w:r>
      <w:r>
        <w:rPr>
          <w:rFonts w:ascii="Arial" w:hAnsi="Arial" w:cs="Arial"/>
          <w:bCs/>
          <w:sz w:val="18"/>
          <w:szCs w:val="18"/>
        </w:rPr>
        <w:t>Zvolení členové revizní komise si zvolí ze svého středu předsedu/předsedkyni.</w:t>
      </w:r>
    </w:p>
    <w:p w:rsidR="006113B2" w:rsidRDefault="006113B2">
      <w:pPr>
        <w:spacing w:after="0"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:rsidR="006113B2" w:rsidRDefault="006113B2">
      <w:pPr>
        <w:spacing w:after="0"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:rsidR="006113B2" w:rsidRDefault="006113B2">
      <w:pPr>
        <w:spacing w:after="0"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:rsidR="006113B2" w:rsidRDefault="00767BE2">
      <w:pPr>
        <w:spacing w:before="120" w:after="0" w:line="240" w:lineRule="atLeast"/>
        <w:jc w:val="center"/>
      </w:pPr>
      <w:r>
        <w:rPr>
          <w:rFonts w:ascii="Arial" w:hAnsi="Arial" w:cs="Arial"/>
          <w:b/>
          <w:sz w:val="18"/>
          <w:szCs w:val="18"/>
        </w:rPr>
        <w:lastRenderedPageBreak/>
        <w:t>Čl. 4</w:t>
      </w:r>
    </w:p>
    <w:p w:rsidR="006113B2" w:rsidRDefault="00767BE2">
      <w:pPr>
        <w:spacing w:before="120"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Volba disciplinární komise</w:t>
      </w:r>
    </w:p>
    <w:p w:rsidR="006113B2" w:rsidRDefault="00767BE2">
      <w:pPr>
        <w:tabs>
          <w:tab w:val="left" w:pos="426"/>
        </w:tabs>
        <w:spacing w:before="120" w:after="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4.1. </w:t>
      </w:r>
      <w:r>
        <w:rPr>
          <w:rFonts w:ascii="Arial" w:hAnsi="Arial" w:cs="Arial"/>
          <w:sz w:val="18"/>
          <w:szCs w:val="18"/>
        </w:rPr>
        <w:t>Počet členů – tři.</w:t>
      </w:r>
    </w:p>
    <w:p w:rsidR="006113B2" w:rsidRDefault="00767BE2">
      <w:pPr>
        <w:spacing w:before="120"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</w:t>
      </w:r>
      <w:r>
        <w:rPr>
          <w:rFonts w:ascii="Arial" w:hAnsi="Arial" w:cs="Arial"/>
          <w:sz w:val="18"/>
          <w:szCs w:val="18"/>
        </w:rPr>
        <w:t xml:space="preserve"> Všichni členové jsou voleni najednou. Ke zvolení je zapotřebí nadpoloviční většiny hlasů z počtu prezentovaných delegátů s hlasem rozhodujícím.</w:t>
      </w:r>
    </w:p>
    <w:p w:rsidR="006113B2" w:rsidRDefault="00767BE2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4.3. </w:t>
      </w:r>
      <w:proofErr w:type="gramStart"/>
      <w:r>
        <w:rPr>
          <w:rFonts w:ascii="Arial" w:hAnsi="Arial" w:cs="Arial"/>
          <w:bCs/>
          <w:sz w:val="18"/>
          <w:szCs w:val="18"/>
        </w:rPr>
        <w:t>Získá</w:t>
      </w:r>
      <w:proofErr w:type="gramEnd"/>
      <w:r>
        <w:rPr>
          <w:rFonts w:ascii="Arial" w:hAnsi="Arial" w:cs="Arial"/>
          <w:bCs/>
          <w:sz w:val="18"/>
          <w:szCs w:val="18"/>
        </w:rPr>
        <w:t>–</w:t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li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nadpoloviční většinu hlasů větší počet kandidátů než je stanovený počet členů disciplinární komise, určí se jejich pořadí na základě počtu získaných hlasů.</w:t>
      </w:r>
    </w:p>
    <w:p w:rsidR="006113B2" w:rsidRDefault="00767BE2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4.4. </w:t>
      </w:r>
      <w:proofErr w:type="gramStart"/>
      <w:r>
        <w:rPr>
          <w:rFonts w:ascii="Arial" w:hAnsi="Arial" w:cs="Arial"/>
          <w:bCs/>
          <w:sz w:val="18"/>
          <w:szCs w:val="18"/>
        </w:rPr>
        <w:t>Získá</w:t>
      </w:r>
      <w:proofErr w:type="gramEnd"/>
      <w:r>
        <w:rPr>
          <w:rFonts w:ascii="Arial" w:hAnsi="Arial" w:cs="Arial"/>
          <w:bCs/>
          <w:sz w:val="18"/>
          <w:szCs w:val="18"/>
        </w:rPr>
        <w:t>–</w:t>
      </w:r>
      <w:proofErr w:type="spellStart"/>
      <w:proofErr w:type="gramStart"/>
      <w:r>
        <w:rPr>
          <w:rFonts w:ascii="Arial" w:hAnsi="Arial" w:cs="Arial"/>
          <w:bCs/>
          <w:sz w:val="18"/>
          <w:szCs w:val="18"/>
        </w:rPr>
        <w:t>li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nadpoloviční počet hlasů menší počet kandidátů než je stanovený počet členů disciplinární komise, provede se druhé kolo hlasování. Takto se bude postupovat i v dalších kolech, až do zvolení stanoveného počtu členů disciplinární komise. </w:t>
      </w:r>
    </w:p>
    <w:p w:rsidR="006113B2" w:rsidRDefault="00767BE2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4.5. </w:t>
      </w:r>
      <w:r>
        <w:rPr>
          <w:rFonts w:ascii="Arial" w:hAnsi="Arial" w:cs="Arial"/>
          <w:bCs/>
          <w:sz w:val="18"/>
          <w:szCs w:val="18"/>
        </w:rPr>
        <w:t>Zvolení členové disciplinární komise si zvolí ze svého středu předsedu/předsedkyni.</w:t>
      </w:r>
    </w:p>
    <w:p w:rsidR="006113B2" w:rsidRDefault="006113B2">
      <w:pPr>
        <w:spacing w:before="120" w:after="0"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113B2" w:rsidRDefault="00767BE2">
      <w:pPr>
        <w:spacing w:before="120" w:after="0" w:line="240" w:lineRule="atLeast"/>
        <w:jc w:val="center"/>
      </w:pPr>
      <w:r>
        <w:rPr>
          <w:rFonts w:ascii="Arial" w:hAnsi="Arial" w:cs="Arial"/>
          <w:b/>
          <w:sz w:val="18"/>
          <w:szCs w:val="18"/>
        </w:rPr>
        <w:t>Čl. 5</w:t>
      </w:r>
    </w:p>
    <w:p w:rsidR="006113B2" w:rsidRDefault="00767BE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Volební komise svůj návrh předkládá ke schválení valné hromadě. V případě, že nastane situace, která není volebním řádem řešena, předloží volební komise valné hromadě ke schválení návrh dalšího postupu.</w:t>
      </w:r>
    </w:p>
    <w:p w:rsidR="006113B2" w:rsidRDefault="006113B2"/>
    <w:sectPr w:rsidR="006113B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MT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F54"/>
    <w:multiLevelType w:val="multilevel"/>
    <w:tmpl w:val="0EF2D4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C75"/>
    <w:multiLevelType w:val="multilevel"/>
    <w:tmpl w:val="45789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D568EB"/>
    <w:multiLevelType w:val="multilevel"/>
    <w:tmpl w:val="87565D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B2"/>
    <w:rsid w:val="00245B82"/>
    <w:rsid w:val="00323860"/>
    <w:rsid w:val="006113B2"/>
    <w:rsid w:val="006D1BB0"/>
    <w:rsid w:val="007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4628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qFormat/>
    <w:rsid w:val="00D4628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D46283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Arial" w:hAnsi="Arial"/>
      <w:b/>
      <w:i w:val="0"/>
      <w:color w:val="auto"/>
      <w:sz w:val="18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Arial" w:hAnsi="Arial"/>
      <w:b/>
      <w:sz w:val="18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color w:val="000000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46283"/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6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462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D4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4628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4628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qFormat/>
    <w:rsid w:val="00D4628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D46283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Arial" w:hAnsi="Arial"/>
      <w:b/>
      <w:i w:val="0"/>
      <w:color w:val="auto"/>
      <w:sz w:val="18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Arial" w:hAnsi="Arial"/>
      <w:b/>
      <w:sz w:val="18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color w:val="000000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46283"/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6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462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D462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46283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EAFB-808E-46AE-9256-C7E429D9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Blanka Mlejnková</cp:lastModifiedBy>
  <cp:revision>3</cp:revision>
  <cp:lastPrinted>2020-02-26T12:37:00Z</cp:lastPrinted>
  <dcterms:created xsi:type="dcterms:W3CDTF">2020-02-26T12:36:00Z</dcterms:created>
  <dcterms:modified xsi:type="dcterms:W3CDTF">2020-02-26T12:37:00Z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