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8AC21" w14:textId="77777777" w:rsidR="003A7A7D" w:rsidRDefault="00A626BF">
      <w:pPr>
        <w:spacing w:after="0" w:line="240" w:lineRule="auto"/>
        <w:jc w:val="center"/>
        <w:rPr>
          <w:rFonts w:ascii="Arial" w:hAnsi="Arial" w:cs="Arial"/>
          <w:b/>
          <w:vanish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PŘÍLOHA Č. 1 </w:t>
      </w:r>
    </w:p>
    <w:p w14:paraId="4BC0432E" w14:textId="77777777" w:rsidR="003A7A7D" w:rsidRDefault="00A626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9DE29B5" w14:textId="77777777" w:rsidR="003A7A7D" w:rsidRDefault="00A626BF">
      <w:pPr>
        <w:spacing w:after="0" w:line="240" w:lineRule="auto"/>
      </w:pPr>
      <w:r>
        <w:rPr>
          <w:rFonts w:ascii="Arial" w:hAnsi="Arial" w:cs="Arial"/>
          <w:i/>
          <w:sz w:val="16"/>
          <w:szCs w:val="16"/>
        </w:rPr>
        <w:t xml:space="preserve">k pozvánce na valnou hromadu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Českého svazu moderní gymnastiky, z.s., se sídlem </w:t>
      </w:r>
      <w:r w:rsidR="0063129D">
        <w:rPr>
          <w:rFonts w:ascii="Arial" w:hAnsi="Arial" w:cs="Arial"/>
          <w:i/>
          <w:color w:val="000000"/>
          <w:sz w:val="16"/>
          <w:szCs w:val="16"/>
        </w:rPr>
        <w:t>Praha 6, Zátopkova 100/2, 160 00</w:t>
      </w:r>
      <w:bookmarkStart w:id="0" w:name="_GoBack"/>
      <w:bookmarkEnd w:id="0"/>
      <w:r>
        <w:rPr>
          <w:rFonts w:ascii="Arial" w:hAnsi="Arial" w:cs="Arial"/>
          <w:i/>
          <w:color w:val="000000"/>
          <w:sz w:val="16"/>
          <w:szCs w:val="16"/>
        </w:rPr>
        <w:t xml:space="preserve">,           IČ 00540480, zapsaného ve spolkovém rejstříku vedeném Městským soudem v Praze, oddílu L, vložce 551 (dále jen „ČSMG“) svolané na </w:t>
      </w:r>
      <w:r w:rsidRPr="00817782">
        <w:rPr>
          <w:rFonts w:ascii="Arial" w:hAnsi="Arial" w:cs="Arial"/>
          <w:i/>
          <w:color w:val="auto"/>
          <w:sz w:val="16"/>
          <w:szCs w:val="16"/>
        </w:rPr>
        <w:t xml:space="preserve">10.12.2017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od 10,00 hod. do </w:t>
      </w:r>
      <w:r>
        <w:rPr>
          <w:rFonts w:ascii="Arial" w:hAnsi="Arial" w:cs="Arial"/>
          <w:i/>
          <w:sz w:val="16"/>
          <w:szCs w:val="16"/>
        </w:rPr>
        <w:t>auly v hlavní tribuně Velkého stadionu, Praha 6 - Strahov, Zátopkova100/2</w:t>
      </w:r>
    </w:p>
    <w:p w14:paraId="4AF2D11B" w14:textId="77777777" w:rsidR="003A7A7D" w:rsidRDefault="003A7A7D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14:paraId="604CD62B" w14:textId="77777777" w:rsidR="003A7A7D" w:rsidRDefault="00A626BF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JEDNACÍ ŘÁD VALNÉ HROMADY ČSMG</w:t>
      </w:r>
    </w:p>
    <w:p w14:paraId="7EC115E5" w14:textId="77777777" w:rsidR="003A7A7D" w:rsidRDefault="003A7A7D">
      <w:pPr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071F012" w14:textId="77777777" w:rsidR="003A7A7D" w:rsidRDefault="00A626BF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Čl.1</w:t>
      </w:r>
    </w:p>
    <w:p w14:paraId="3E13C25F" w14:textId="77777777" w:rsidR="003A7A7D" w:rsidRDefault="00A626BF">
      <w:pPr>
        <w:spacing w:after="0" w:line="240" w:lineRule="atLeast"/>
        <w:jc w:val="both"/>
        <w:rPr>
          <w:rFonts w:ascii="Arial" w:eastAsia="Times New Roman" w:hAnsi="Arial" w:cs="Times New Roman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Jednání Valné hromady (VH) se zúčastní zástupci oddílů a klubů (dále jen „oddíl“). Každý oddíl zastupuje jeden delegát s hlasem rozhodujícím, který musí být členem oddílu. Přenesení mandátu na člena jiného oddílu je nepřípustné. </w:t>
      </w:r>
      <w:r>
        <w:rPr>
          <w:rFonts w:ascii="Arial" w:eastAsia="Times New Roman" w:hAnsi="Arial" w:cs="Times New Roman"/>
          <w:sz w:val="18"/>
          <w:szCs w:val="18"/>
          <w:lang w:eastAsia="cs-CZ"/>
        </w:rPr>
        <w:t>Své členství prokazuje při prezentaci řádně vyplněným delegačním lístkem.</w:t>
      </w:r>
    </w:p>
    <w:p w14:paraId="17149C91" w14:textId="77777777" w:rsidR="003A7A7D" w:rsidRDefault="003A7A7D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0CC7294A" w14:textId="77777777" w:rsidR="003A7A7D" w:rsidRDefault="00A626BF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Čl.2</w:t>
      </w:r>
    </w:p>
    <w:p w14:paraId="4F87C1B7" w14:textId="77777777" w:rsidR="003A7A7D" w:rsidRDefault="00A626BF">
      <w:pPr>
        <w:spacing w:after="0" w:line="240" w:lineRule="atLeast"/>
        <w:jc w:val="both"/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Jednání VH se zúčastní jako delegáti s hlasem poradním členové předsednictva ČSMG, revizní komise ČSMG a disciplinární komise ČSMG za uplynulé funkční období, předsedkyně a předsedové oblastních komisí a členové, pokud nebyli v oddílech jmenováni za delegáty s hlasem rozhodujícím. </w:t>
      </w:r>
      <w:r w:rsidR="007F3E94">
        <w:rPr>
          <w:rFonts w:ascii="Arial" w:eastAsia="Times New Roman" w:hAnsi="Arial" w:cs="Arial"/>
          <w:sz w:val="18"/>
          <w:szCs w:val="18"/>
          <w:lang w:eastAsia="cs-CZ"/>
        </w:rPr>
        <w:t>Jednání VH se mohou třetí osoby účastnit pouze na základě pozvání Předsednictva ČSMG (dále jen „hosté“).</w:t>
      </w:r>
    </w:p>
    <w:p w14:paraId="261F6E69" w14:textId="77777777" w:rsidR="007F3E94" w:rsidRDefault="007F3E94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1EDB7F53" w14:textId="77777777" w:rsidR="003A7A7D" w:rsidRDefault="00A626B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cs-CZ"/>
        </w:rPr>
      </w:pPr>
      <w:r>
        <w:rPr>
          <w:rFonts w:ascii="Arial" w:eastAsia="Times New Roman" w:hAnsi="Arial" w:cs="Times New Roman"/>
          <w:b/>
          <w:bCs/>
          <w:sz w:val="18"/>
          <w:szCs w:val="18"/>
          <w:lang w:eastAsia="cs-CZ"/>
        </w:rPr>
        <w:t>Čl.3</w:t>
      </w:r>
    </w:p>
    <w:p w14:paraId="65B04A13" w14:textId="77777777" w:rsidR="003A7A7D" w:rsidRDefault="00A626BF">
      <w:pPr>
        <w:spacing w:after="0" w:line="240" w:lineRule="atLeast"/>
      </w:pPr>
      <w:r>
        <w:rPr>
          <w:rFonts w:ascii="Arial" w:eastAsia="Times New Roman" w:hAnsi="Arial" w:cs="Arial"/>
          <w:sz w:val="18"/>
          <w:szCs w:val="18"/>
          <w:lang w:eastAsia="cs-CZ"/>
        </w:rPr>
        <w:t>Jednání VH zahajuje svolavatel nebo člen ČSMG zmocněný/pověřený předsednictvem ČSMG. Po svém zvolení řídí jednání VH předseda valné hromady zvolený z přítomných osob pracovním předsednictvem. Členy pracovního předsednictva  volí valná hromada ze členů předsednictva ČSMG.</w:t>
      </w:r>
    </w:p>
    <w:p w14:paraId="37169A36" w14:textId="77777777" w:rsidR="003A7A7D" w:rsidRDefault="003A7A7D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7926E540" w14:textId="77777777" w:rsidR="003A7A7D" w:rsidRDefault="00A626BF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Čl.4</w:t>
      </w:r>
    </w:p>
    <w:p w14:paraId="6435CE12" w14:textId="77777777" w:rsidR="003A7A7D" w:rsidRDefault="00A626BF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Hlasování je při jednání VH veřejné. V případě protinávrhů se hlasuje nejdříve o protinávrzích, a to v pořadí, v jakém byly předloženy.</w:t>
      </w:r>
    </w:p>
    <w:p w14:paraId="7F2F7242" w14:textId="77777777" w:rsidR="003A7A7D" w:rsidRDefault="003A7A7D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5A3F597E" w14:textId="77777777" w:rsidR="003A7A7D" w:rsidRDefault="00A626BF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Čl.5</w:t>
      </w:r>
    </w:p>
    <w:p w14:paraId="4B591901" w14:textId="77777777" w:rsidR="003A7A7D" w:rsidRDefault="00A626BF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Delegáti s hlasem rozhodujícím volí mandátovou komisi</w:t>
      </w:r>
      <w:r w:rsidR="00DD7C5C">
        <w:rPr>
          <w:rFonts w:ascii="Arial" w:eastAsia="Times New Roman" w:hAnsi="Arial" w:cs="Arial"/>
          <w:sz w:val="18"/>
          <w:szCs w:val="18"/>
          <w:lang w:eastAsia="cs-CZ"/>
        </w:rPr>
        <w:t xml:space="preserve"> a </w:t>
      </w:r>
      <w:r>
        <w:rPr>
          <w:rFonts w:ascii="Arial" w:eastAsia="Times New Roman" w:hAnsi="Arial" w:cs="Arial"/>
          <w:sz w:val="18"/>
          <w:szCs w:val="18"/>
          <w:lang w:eastAsia="cs-CZ"/>
        </w:rPr>
        <w:t>návrhovou komisi. Návrhy na jejich složení předkládá pracovní předsednictvo VH nebo delegáti VH. Návrhy na složení komisí mohou být doplněny z pléna. Komise se volí aklamací / veřejně a všichni členové hlasují současně.</w:t>
      </w:r>
    </w:p>
    <w:p w14:paraId="34211A39" w14:textId="77777777" w:rsidR="003A7A7D" w:rsidRDefault="003A7A7D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4F7D4E5" w14:textId="77777777" w:rsidR="003A7A7D" w:rsidRDefault="00A626BF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Mandátová komise (5 členná / minimálně)</w:t>
      </w:r>
    </w:p>
    <w:p w14:paraId="62AF4D60" w14:textId="77777777" w:rsidR="003A7A7D" w:rsidRDefault="00A626BF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kontroluje, zda delegát má řádně potvrzený delegační lístek mateřským oddílem</w:t>
      </w:r>
    </w:p>
    <w:p w14:paraId="7A384333" w14:textId="77777777" w:rsidR="003A7A7D" w:rsidRDefault="00A626BF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má právo ověřit si právoplatnost mandátů delegátů / tj. členství v příslušném oddíle</w:t>
      </w:r>
    </w:p>
    <w:p w14:paraId="5B76E7DF" w14:textId="77777777" w:rsidR="003A7A7D" w:rsidRDefault="00A626BF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předkládá VH zprávu o účasti a složení delegátů</w:t>
      </w:r>
    </w:p>
    <w:p w14:paraId="7BAA4906" w14:textId="77777777" w:rsidR="00DD7C5C" w:rsidRDefault="007F3E94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v průběhu VH kontroluje počet přítomných delegátů s hlasem rozhodujícím</w:t>
      </w:r>
    </w:p>
    <w:p w14:paraId="4EC0646A" w14:textId="77777777" w:rsidR="007F3E94" w:rsidRDefault="007F3E94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odchází – li delegát s hlasem rozhodujícím, odebírá od něj  mandátová komise hlasovací lístek</w:t>
      </w:r>
    </w:p>
    <w:p w14:paraId="45D90C73" w14:textId="77777777" w:rsidR="007F3E94" w:rsidRDefault="007F3E94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sčítají hlasy delegátů s hlasem rozhodujícím při hlasování VH</w:t>
      </w:r>
    </w:p>
    <w:p w14:paraId="32BF7EBB" w14:textId="77777777" w:rsidR="007F3E94" w:rsidRDefault="007F3E94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podávají ihned po hlasování zprávu o výsledku hlasování</w:t>
      </w:r>
    </w:p>
    <w:p w14:paraId="776D956F" w14:textId="77777777" w:rsidR="003A7A7D" w:rsidRDefault="00A626BF">
      <w:pPr>
        <w:spacing w:before="120"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Návrhová komise (3 členná / minimálně)</w:t>
      </w:r>
    </w:p>
    <w:p w14:paraId="420ACACB" w14:textId="77777777" w:rsidR="003A7A7D" w:rsidRDefault="00A626BF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soustřeďuje návrhy delegátů před a v průběhu jednání VH</w:t>
      </w:r>
    </w:p>
    <w:p w14:paraId="3312B72C" w14:textId="77777777" w:rsidR="003A7A7D" w:rsidRDefault="00A626BF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předkládá VH návrh na usnesení</w:t>
      </w:r>
    </w:p>
    <w:p w14:paraId="7009DC43" w14:textId="77777777" w:rsidR="003A7A7D" w:rsidRDefault="00A626BF">
      <w:pPr>
        <w:spacing w:before="240"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Komise si při zahájení činnosti zvolí předsedy komisí, kteří je budou při jednání VH zastupovat.</w:t>
      </w:r>
    </w:p>
    <w:p w14:paraId="4553E8E8" w14:textId="77777777" w:rsidR="003A7A7D" w:rsidRDefault="00A626BF">
      <w:pPr>
        <w:spacing w:before="240"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Delegáti s hlasem rozhodujícím volí zapisovatele a jednoho či více ověřovatelů zápisu z jednání VH. </w:t>
      </w:r>
    </w:p>
    <w:p w14:paraId="3F1ADBC8" w14:textId="77777777" w:rsidR="003A7A7D" w:rsidRDefault="003A7A7D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046E56C9" w14:textId="77777777" w:rsidR="003A7A7D" w:rsidRDefault="00A626BF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Čl.6</w:t>
      </w:r>
    </w:p>
    <w:p w14:paraId="1804094E" w14:textId="77777777" w:rsidR="003A7A7D" w:rsidRDefault="00A626BF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Diskuse:</w:t>
      </w:r>
    </w:p>
    <w:p w14:paraId="6DE5B639" w14:textId="77777777" w:rsidR="003A7A7D" w:rsidRDefault="00A626BF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Mohou se jí zúčastnit všichni delegáti s hlasem rozhodujícím i poradním, a to pouze jednou k danému tématu.</w:t>
      </w:r>
    </w:p>
    <w:p w14:paraId="208C8E16" w14:textId="77777777" w:rsidR="003A7A7D" w:rsidRDefault="00A626BF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Hosté se mohou diskuse zúčastnit se souhlasem pracovního předsednictva VH.</w:t>
      </w:r>
    </w:p>
    <w:p w14:paraId="4B33B2B1" w14:textId="77777777" w:rsidR="003A7A7D" w:rsidRDefault="00A626BF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Do diskuse se delegáti hlásí písemnou přihláškou nebo z pléna, pořadí diskutujících určuje pracovní předsednictvo VH.</w:t>
      </w:r>
    </w:p>
    <w:p w14:paraId="195AFBD5" w14:textId="77777777" w:rsidR="003A7A7D" w:rsidRDefault="00A626BF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lastRenderedPageBreak/>
        <w:t>Délka diskusních příspěvků je maximálně 3 minuty (výjimku musí předem odsouhlasit pracovní předsednictvo VH). Předsedající má právo při překročení časového limitu ukončit vystoupení diskutujícího, aniž by svůj diskusní příspěvek dokončil.</w:t>
      </w:r>
    </w:p>
    <w:p w14:paraId="527BD173" w14:textId="77777777" w:rsidR="003A7A7D" w:rsidRDefault="00A626BF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Times New Roman"/>
          <w:sz w:val="18"/>
          <w:szCs w:val="18"/>
          <w:lang w:eastAsia="cs-CZ"/>
        </w:rPr>
      </w:pPr>
      <w:r>
        <w:rPr>
          <w:rFonts w:ascii="Arial" w:eastAsia="Times New Roman" w:hAnsi="Arial" w:cs="Times New Roman"/>
          <w:sz w:val="18"/>
          <w:szCs w:val="18"/>
          <w:lang w:eastAsia="cs-CZ"/>
        </w:rPr>
        <w:t>Předsedající má právo přerušit diskutujícího či mu odebrat právo diskutovat v případě, že se nevyjadřuje k tématu, který oznámil v přihlášce do diskuse, resp. porušuje pravidla slušného chování.</w:t>
      </w:r>
    </w:p>
    <w:p w14:paraId="731F1605" w14:textId="77777777" w:rsidR="003A7A7D" w:rsidRDefault="00A626BF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Times New Roman"/>
          <w:sz w:val="18"/>
          <w:szCs w:val="18"/>
          <w:lang w:eastAsia="cs-CZ"/>
        </w:rPr>
      </w:pPr>
      <w:r>
        <w:rPr>
          <w:rFonts w:ascii="Arial" w:eastAsia="Times New Roman" w:hAnsi="Arial" w:cs="Times New Roman"/>
          <w:sz w:val="18"/>
          <w:szCs w:val="18"/>
          <w:lang w:eastAsia="cs-CZ"/>
        </w:rPr>
        <w:t>Delegát má právo dvou faktických poznámek k právě přednesenému diskusnímu příspěvku, z nichž každá nesmí překročit dobu 30 sekund.</w:t>
      </w:r>
    </w:p>
    <w:p w14:paraId="0A9CB794" w14:textId="77777777" w:rsidR="003A7A7D" w:rsidRDefault="00A626BF">
      <w:pPr>
        <w:numPr>
          <w:ilvl w:val="0"/>
          <w:numId w:val="2"/>
        </w:numPr>
        <w:spacing w:after="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Návrh k ukončení diskuse k danému tématu se schvaluje hlasováním na návrh pracovního předsednictva VH či delegáta  VH nebo se předem časově určí ukončení diskuse.</w:t>
      </w:r>
    </w:p>
    <w:p w14:paraId="393B62B0" w14:textId="77777777" w:rsidR="003A7A7D" w:rsidRDefault="003A7A7D">
      <w:pPr>
        <w:spacing w:after="0" w:line="240" w:lineRule="atLeast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3645BD13" w14:textId="77777777" w:rsidR="003A7A7D" w:rsidRDefault="00A626BF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Čl.7</w:t>
      </w:r>
    </w:p>
    <w:p w14:paraId="2C735227" w14:textId="77777777" w:rsidR="003A7A7D" w:rsidRDefault="003A7A7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5F236A3F" w14:textId="77777777" w:rsidR="003A7A7D" w:rsidRDefault="00A626BF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VH je schopna přijímat usnesení dle Stanov ČSMG.</w:t>
      </w:r>
    </w:p>
    <w:p w14:paraId="6CAFE90C" w14:textId="77777777" w:rsidR="003A7A7D" w:rsidRDefault="003A7A7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338C5C5C" w14:textId="77777777" w:rsidR="003A7A7D" w:rsidRDefault="003A7A7D">
      <w:pPr>
        <w:spacing w:after="0" w:line="240" w:lineRule="auto"/>
      </w:pPr>
    </w:p>
    <w:sectPr w:rsidR="003A7A7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729"/>
    <w:multiLevelType w:val="multilevel"/>
    <w:tmpl w:val="98A0A9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DE27D8"/>
    <w:multiLevelType w:val="multilevel"/>
    <w:tmpl w:val="81C02E76"/>
    <w:lvl w:ilvl="0">
      <w:start w:val="1"/>
      <w:numFmt w:val="bullet"/>
      <w:lvlText w:val=""/>
      <w:lvlJc w:val="left"/>
      <w:pPr>
        <w:ind w:left="1003" w:hanging="283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70D6890"/>
    <w:multiLevelType w:val="multilevel"/>
    <w:tmpl w:val="475CF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7D"/>
    <w:rsid w:val="000B2D52"/>
    <w:rsid w:val="00316EB7"/>
    <w:rsid w:val="003A7A7D"/>
    <w:rsid w:val="004E7879"/>
    <w:rsid w:val="0063129D"/>
    <w:rsid w:val="007F3E94"/>
    <w:rsid w:val="00817782"/>
    <w:rsid w:val="009A6830"/>
    <w:rsid w:val="00A518D6"/>
    <w:rsid w:val="00A626BF"/>
    <w:rsid w:val="00D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89F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F31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qFormat/>
    <w:rsid w:val="00BF31F6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itleChar">
    <w:name w:val="Title Char"/>
    <w:basedOn w:val="DefaultParagraphFont"/>
    <w:link w:val="Title"/>
    <w:qFormat/>
    <w:rsid w:val="00BF31F6"/>
    <w:rPr>
      <w:rFonts w:ascii="Arial" w:eastAsia="Times New Roman" w:hAnsi="Arial" w:cs="Arial"/>
      <w:b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122F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122F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122FB"/>
    <w:rPr>
      <w:b/>
      <w:bCs/>
      <w:sz w:val="20"/>
      <w:szCs w:val="20"/>
    </w:rPr>
  </w:style>
  <w:style w:type="character" w:customStyle="1" w:styleId="Zdraznn">
    <w:name w:val="Zdůraznění"/>
    <w:basedOn w:val="DefaultParagraphFont"/>
    <w:uiPriority w:val="20"/>
    <w:qFormat/>
    <w:rsid w:val="00631B7D"/>
    <w:rPr>
      <w:b/>
      <w:bCs/>
      <w:i w:val="0"/>
      <w:iCs w:val="0"/>
    </w:rPr>
  </w:style>
  <w:style w:type="character" w:customStyle="1" w:styleId="st1">
    <w:name w:val="st1"/>
    <w:basedOn w:val="DefaultParagraphFont"/>
    <w:qFormat/>
    <w:rsid w:val="00631B7D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/>
      <w:color w:val="000000"/>
      <w:sz w:val="22"/>
    </w:rPr>
  </w:style>
  <w:style w:type="character" w:customStyle="1" w:styleId="ListLabel24">
    <w:name w:val="ListLabel 24"/>
    <w:qFormat/>
    <w:rPr>
      <w:rFonts w:ascii="Arial" w:hAnsi="Arial" w:cs="Symbol"/>
      <w:sz w:val="18"/>
    </w:rPr>
  </w:style>
  <w:style w:type="character" w:customStyle="1" w:styleId="ListLabel25">
    <w:name w:val="ListLabel 25"/>
    <w:qFormat/>
    <w:rPr>
      <w:rFonts w:ascii="Arial" w:hAnsi="Arial" w:cs="Symbol"/>
      <w:sz w:val="18"/>
    </w:rPr>
  </w:style>
  <w:style w:type="character" w:customStyle="1" w:styleId="ListLabel26">
    <w:name w:val="ListLabel 26"/>
    <w:qFormat/>
    <w:rPr>
      <w:rFonts w:ascii="Arial" w:hAnsi="Arial" w:cs="Symbol"/>
      <w:sz w:val="18"/>
    </w:rPr>
  </w:style>
  <w:style w:type="character" w:customStyle="1" w:styleId="ListLabel27">
    <w:name w:val="ListLabel 27"/>
    <w:qFormat/>
    <w:rPr>
      <w:rFonts w:ascii="Arial" w:hAnsi="Arial" w:cs="Symbol"/>
      <w:sz w:val="18"/>
    </w:rPr>
  </w:style>
  <w:style w:type="character" w:customStyle="1" w:styleId="ListLabel28">
    <w:name w:val="ListLabel 28"/>
    <w:qFormat/>
    <w:rPr>
      <w:rFonts w:ascii="Arial" w:hAnsi="Arial" w:cs="Symbol"/>
      <w:sz w:val="18"/>
    </w:rPr>
  </w:style>
  <w:style w:type="character" w:customStyle="1" w:styleId="ListLabel29">
    <w:name w:val="ListLabel 29"/>
    <w:qFormat/>
    <w:rPr>
      <w:rFonts w:ascii="Arial" w:hAnsi="Arial" w:cs="Symbol"/>
      <w:sz w:val="18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F31F6"/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31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BF31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itle">
    <w:name w:val="Title"/>
    <w:basedOn w:val="Normal"/>
    <w:link w:val="TitleChar"/>
    <w:qFormat/>
    <w:rsid w:val="00BF31F6"/>
    <w:pPr>
      <w:pBdr>
        <w:top w:val="single" w:sz="4" w:space="1" w:color="00000A"/>
        <w:left w:val="single" w:sz="4" w:space="1" w:color="00000A"/>
        <w:bottom w:val="single" w:sz="4" w:space="1" w:color="00000A"/>
        <w:right w:val="single" w:sz="4" w:space="1" w:color="00000A"/>
      </w:pBdr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122FB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122FB"/>
    <w:rPr>
      <w:b/>
      <w:bCs/>
    </w:rPr>
  </w:style>
  <w:style w:type="paragraph" w:styleId="Revision">
    <w:name w:val="Revision"/>
    <w:uiPriority w:val="99"/>
    <w:semiHidden/>
    <w:qFormat/>
    <w:rsid w:val="00A122FB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F31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qFormat/>
    <w:rsid w:val="00BF31F6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itleChar">
    <w:name w:val="Title Char"/>
    <w:basedOn w:val="DefaultParagraphFont"/>
    <w:link w:val="Title"/>
    <w:qFormat/>
    <w:rsid w:val="00BF31F6"/>
    <w:rPr>
      <w:rFonts w:ascii="Arial" w:eastAsia="Times New Roman" w:hAnsi="Arial" w:cs="Arial"/>
      <w:b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122F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122F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122FB"/>
    <w:rPr>
      <w:b/>
      <w:bCs/>
      <w:sz w:val="20"/>
      <w:szCs w:val="20"/>
    </w:rPr>
  </w:style>
  <w:style w:type="character" w:customStyle="1" w:styleId="Zdraznn">
    <w:name w:val="Zdůraznění"/>
    <w:basedOn w:val="DefaultParagraphFont"/>
    <w:uiPriority w:val="20"/>
    <w:qFormat/>
    <w:rsid w:val="00631B7D"/>
    <w:rPr>
      <w:b/>
      <w:bCs/>
      <w:i w:val="0"/>
      <w:iCs w:val="0"/>
    </w:rPr>
  </w:style>
  <w:style w:type="character" w:customStyle="1" w:styleId="st1">
    <w:name w:val="st1"/>
    <w:basedOn w:val="DefaultParagraphFont"/>
    <w:qFormat/>
    <w:rsid w:val="00631B7D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/>
      <w:color w:val="000000"/>
      <w:sz w:val="22"/>
    </w:rPr>
  </w:style>
  <w:style w:type="character" w:customStyle="1" w:styleId="ListLabel24">
    <w:name w:val="ListLabel 24"/>
    <w:qFormat/>
    <w:rPr>
      <w:rFonts w:ascii="Arial" w:hAnsi="Arial" w:cs="Symbol"/>
      <w:sz w:val="18"/>
    </w:rPr>
  </w:style>
  <w:style w:type="character" w:customStyle="1" w:styleId="ListLabel25">
    <w:name w:val="ListLabel 25"/>
    <w:qFormat/>
    <w:rPr>
      <w:rFonts w:ascii="Arial" w:hAnsi="Arial" w:cs="Symbol"/>
      <w:sz w:val="18"/>
    </w:rPr>
  </w:style>
  <w:style w:type="character" w:customStyle="1" w:styleId="ListLabel26">
    <w:name w:val="ListLabel 26"/>
    <w:qFormat/>
    <w:rPr>
      <w:rFonts w:ascii="Arial" w:hAnsi="Arial" w:cs="Symbol"/>
      <w:sz w:val="18"/>
    </w:rPr>
  </w:style>
  <w:style w:type="character" w:customStyle="1" w:styleId="ListLabel27">
    <w:name w:val="ListLabel 27"/>
    <w:qFormat/>
    <w:rPr>
      <w:rFonts w:ascii="Arial" w:hAnsi="Arial" w:cs="Symbol"/>
      <w:sz w:val="18"/>
    </w:rPr>
  </w:style>
  <w:style w:type="character" w:customStyle="1" w:styleId="ListLabel28">
    <w:name w:val="ListLabel 28"/>
    <w:qFormat/>
    <w:rPr>
      <w:rFonts w:ascii="Arial" w:hAnsi="Arial" w:cs="Symbol"/>
      <w:sz w:val="18"/>
    </w:rPr>
  </w:style>
  <w:style w:type="character" w:customStyle="1" w:styleId="ListLabel29">
    <w:name w:val="ListLabel 29"/>
    <w:qFormat/>
    <w:rPr>
      <w:rFonts w:ascii="Arial" w:hAnsi="Arial" w:cs="Symbol"/>
      <w:sz w:val="18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F31F6"/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31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BF31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itle">
    <w:name w:val="Title"/>
    <w:basedOn w:val="Normal"/>
    <w:link w:val="TitleChar"/>
    <w:qFormat/>
    <w:rsid w:val="00BF31F6"/>
    <w:pPr>
      <w:pBdr>
        <w:top w:val="single" w:sz="4" w:space="1" w:color="00000A"/>
        <w:left w:val="single" w:sz="4" w:space="1" w:color="00000A"/>
        <w:bottom w:val="single" w:sz="4" w:space="1" w:color="00000A"/>
        <w:right w:val="single" w:sz="4" w:space="1" w:color="00000A"/>
      </w:pBdr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122FB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122FB"/>
    <w:rPr>
      <w:b/>
      <w:bCs/>
    </w:rPr>
  </w:style>
  <w:style w:type="paragraph" w:styleId="Revision">
    <w:name w:val="Revision"/>
    <w:uiPriority w:val="99"/>
    <w:semiHidden/>
    <w:qFormat/>
    <w:rsid w:val="00A122F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C3EF-B366-0143-8872-CE68CB4C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Macintosh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Bety Malcová</cp:lastModifiedBy>
  <cp:revision>3</cp:revision>
  <dcterms:created xsi:type="dcterms:W3CDTF">2017-11-24T23:07:00Z</dcterms:created>
  <dcterms:modified xsi:type="dcterms:W3CDTF">2017-11-24T23:09:00Z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