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CB" w:rsidRPr="00AA3C84" w:rsidRDefault="006F66CB" w:rsidP="00473672">
      <w:pPr>
        <w:rPr>
          <w:b/>
          <w:sz w:val="28"/>
          <w:szCs w:val="28"/>
          <w:u w:val="single"/>
        </w:rPr>
      </w:pPr>
      <w:r w:rsidRPr="006F66CB">
        <w:rPr>
          <w:b/>
          <w:sz w:val="40"/>
          <w:szCs w:val="40"/>
          <w:u w:val="single"/>
        </w:rPr>
        <w:t>Soutěžní řád</w:t>
      </w:r>
      <w:r w:rsidRPr="006F66CB">
        <w:rPr>
          <w:b/>
          <w:sz w:val="36"/>
          <w:szCs w:val="36"/>
          <w:u w:val="single"/>
        </w:rPr>
        <w:t xml:space="preserve">, </w:t>
      </w:r>
      <w:r w:rsidRPr="006F66CB">
        <w:rPr>
          <w:sz w:val="28"/>
          <w:szCs w:val="28"/>
          <w:u w:val="single"/>
        </w:rPr>
        <w:t>platný od 1. 2. 2016, aktualizace k 27. 1. 2018</w:t>
      </w:r>
      <w:r w:rsidR="00AA3C84">
        <w:rPr>
          <w:sz w:val="28"/>
          <w:szCs w:val="28"/>
          <w:u w:val="single"/>
        </w:rPr>
        <w:t xml:space="preserve"> - </w:t>
      </w:r>
      <w:r w:rsidR="00AA3C84" w:rsidRPr="00AA3C84">
        <w:rPr>
          <w:b/>
          <w:sz w:val="28"/>
          <w:szCs w:val="28"/>
          <w:u w:val="single"/>
        </w:rPr>
        <w:t>KOMENTÁŘ</w:t>
      </w:r>
    </w:p>
    <w:p w:rsidR="006F66CB" w:rsidRPr="00354A21" w:rsidRDefault="00AA3C84" w:rsidP="00970C8B">
      <w:pPr>
        <w:pStyle w:val="Odstavecseseznamem"/>
        <w:numPr>
          <w:ilvl w:val="0"/>
          <w:numId w:val="4"/>
        </w:num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Žlutě označený text jsou podstatná doplnění nebo změny</w:t>
      </w:r>
      <w:r w:rsidR="006F66CB" w:rsidRPr="00354A21">
        <w:rPr>
          <w:i/>
          <w:sz w:val="24"/>
          <w:szCs w:val="24"/>
          <w:highlight w:val="yellow"/>
        </w:rPr>
        <w:t>.</w:t>
      </w:r>
    </w:p>
    <w:p w:rsidR="00970C8B" w:rsidRDefault="00970C8B" w:rsidP="00473672">
      <w:pPr>
        <w:rPr>
          <w:b/>
          <w:sz w:val="24"/>
          <w:szCs w:val="24"/>
          <w:u w:val="single"/>
        </w:rPr>
      </w:pPr>
    </w:p>
    <w:p w:rsidR="00473672" w:rsidRDefault="009E33D0" w:rsidP="004736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Kapitola III.</w:t>
      </w:r>
      <w:r w:rsidR="00BA6329">
        <w:rPr>
          <w:b/>
          <w:sz w:val="24"/>
          <w:szCs w:val="24"/>
          <w:u w:val="single"/>
        </w:rPr>
        <w:t>,</w:t>
      </w:r>
      <w:r w:rsidR="0047367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hudební doprovod – doplněno</w:t>
      </w:r>
      <w:r w:rsidR="00473672">
        <w:rPr>
          <w:b/>
          <w:sz w:val="24"/>
          <w:szCs w:val="24"/>
          <w:u w:val="single"/>
        </w:rPr>
        <w:t>:</w:t>
      </w:r>
    </w:p>
    <w:p w:rsidR="00BA6329" w:rsidRDefault="006F66CB" w:rsidP="00BA6329">
      <w:pPr>
        <w:numPr>
          <w:ilvl w:val="12"/>
          <w:numId w:val="0"/>
        </w:numPr>
        <w:ind w:left="851" w:hanging="851"/>
      </w:pPr>
      <w:r>
        <w:t xml:space="preserve">Bod  </w:t>
      </w:r>
      <w:r w:rsidR="00BA6329">
        <w:t xml:space="preserve"> 11.1. Pořadatel je povinen zajistit kvalitní CD přehrávač a ozvučení závodiště. </w:t>
      </w:r>
      <w:r w:rsidR="00BA6329" w:rsidRPr="009E33D0">
        <w:rPr>
          <w:highlight w:val="yellow"/>
        </w:rPr>
        <w:t>Pořadatel</w:t>
      </w:r>
      <w:r w:rsidR="00775653">
        <w:rPr>
          <w:highlight w:val="yellow"/>
        </w:rPr>
        <w:t xml:space="preserve"> </w:t>
      </w:r>
      <w:r w:rsidR="009E33D0">
        <w:rPr>
          <w:highlight w:val="yellow"/>
        </w:rPr>
        <w:t xml:space="preserve"> </w:t>
      </w:r>
      <w:r w:rsidR="00BA6329" w:rsidRPr="009E33D0">
        <w:rPr>
          <w:highlight w:val="yellow"/>
        </w:rPr>
        <w:t>soutěže v rozpise upřesní formu hudebního doprovodu. Přípustné formy hudebního doprovodu: CD nosič, flash disk, elektronické zaslání před soutěží. V rozpise bude upřesněn formát nahrávky.</w:t>
      </w:r>
    </w:p>
    <w:p w:rsidR="009E33D0" w:rsidRDefault="006F66CB" w:rsidP="009E33D0">
      <w:pPr>
        <w:spacing w:after="0" w:line="240" w:lineRule="auto"/>
        <w:jc w:val="both"/>
      </w:pPr>
      <w:r>
        <w:t xml:space="preserve">Bod </w:t>
      </w:r>
      <w:r w:rsidR="009E33D0">
        <w:t xml:space="preserve"> 11.2. </w:t>
      </w:r>
      <w:r w:rsidR="00BA6329" w:rsidRPr="009E33D0">
        <w:rPr>
          <w:highlight w:val="yellow"/>
        </w:rPr>
        <w:t>Za kvalitu hudebního záznamu</w:t>
      </w:r>
      <w:r w:rsidR="00BA6329">
        <w:t xml:space="preserve"> a délku nahrávky plně odpovídá oddíl, který závodnici </w:t>
      </w:r>
    </w:p>
    <w:p w:rsidR="00BA6329" w:rsidRDefault="009E33D0" w:rsidP="009E33D0">
      <w:pPr>
        <w:spacing w:after="0" w:line="240" w:lineRule="auto"/>
        <w:jc w:val="both"/>
      </w:pPr>
      <w:r>
        <w:t xml:space="preserve">                      </w:t>
      </w:r>
      <w:r w:rsidR="00BA6329">
        <w:t xml:space="preserve">nebo společnou skladbu do soutěže přihlašuje. </w:t>
      </w:r>
    </w:p>
    <w:p w:rsidR="00473672" w:rsidRPr="00DA25FA" w:rsidRDefault="00473672" w:rsidP="00473672">
      <w:pPr>
        <w:pStyle w:val="Odstavecseseznamem"/>
        <w:ind w:left="1440"/>
        <w:rPr>
          <w:sz w:val="24"/>
          <w:szCs w:val="24"/>
        </w:rPr>
      </w:pPr>
    </w:p>
    <w:p w:rsidR="008721DD" w:rsidRPr="00473672" w:rsidRDefault="00473672">
      <w:pPr>
        <w:rPr>
          <w:b/>
          <w:u w:val="single"/>
        </w:rPr>
      </w:pPr>
      <w:r w:rsidRPr="00473672">
        <w:rPr>
          <w:b/>
          <w:u w:val="single"/>
        </w:rPr>
        <w:t>Kapitola IV</w:t>
      </w:r>
      <w:r w:rsidR="009E33D0">
        <w:rPr>
          <w:b/>
          <w:u w:val="single"/>
        </w:rPr>
        <w:t>.</w:t>
      </w:r>
      <w:r w:rsidRPr="00473672">
        <w:rPr>
          <w:b/>
          <w:u w:val="single"/>
        </w:rPr>
        <w:t xml:space="preserve"> Rozhodčí Bod 2.1.2 doplnit za větu </w:t>
      </w:r>
      <w:r>
        <w:rPr>
          <w:b/>
          <w:u w:val="single"/>
        </w:rPr>
        <w:t>:</w:t>
      </w:r>
    </w:p>
    <w:p w:rsidR="006F66CB" w:rsidRDefault="006F66CB">
      <w:pPr>
        <w:rPr>
          <w:highlight w:val="yellow"/>
        </w:rPr>
      </w:pPr>
      <w:r>
        <w:t xml:space="preserve">Bod  2.1.2. </w:t>
      </w:r>
      <w:r w:rsidR="009E33D0">
        <w:t>Na oblastní přebory se delegují rozhodčí nejméně II. tříd</w:t>
      </w:r>
      <w:r w:rsidR="009E33D0" w:rsidRPr="006F66CB">
        <w:t>y.</w:t>
      </w:r>
    </w:p>
    <w:p w:rsidR="00473672" w:rsidRPr="006F66CB" w:rsidRDefault="00473672" w:rsidP="006F66CB">
      <w:pPr>
        <w:ind w:left="708" w:firstLine="30"/>
        <w:rPr>
          <w:highlight w:val="yellow"/>
        </w:rPr>
      </w:pPr>
      <w:r w:rsidRPr="009E33D0">
        <w:rPr>
          <w:highlight w:val="yellow"/>
        </w:rPr>
        <w:t>Pokud nelze jinak, jde ve výjimečných případech de</w:t>
      </w:r>
      <w:r w:rsidR="005E7F97" w:rsidRPr="009E33D0">
        <w:rPr>
          <w:highlight w:val="yellow"/>
        </w:rPr>
        <w:t>legovat i rozhodčí III.</w:t>
      </w:r>
      <w:r w:rsidRPr="009E33D0">
        <w:rPr>
          <w:highlight w:val="yellow"/>
        </w:rPr>
        <w:t xml:space="preserve"> třídy (odpovídá předsedkyně KRO oblasti)</w:t>
      </w:r>
    </w:p>
    <w:p w:rsidR="00970C8B" w:rsidRDefault="00970C8B" w:rsidP="00BA6329">
      <w:pPr>
        <w:rPr>
          <w:b/>
          <w:u w:val="single"/>
        </w:rPr>
      </w:pPr>
    </w:p>
    <w:p w:rsidR="00BA6329" w:rsidRPr="00970C8B" w:rsidRDefault="00970C8B" w:rsidP="00BA6329">
      <w:pPr>
        <w:rPr>
          <w:b/>
          <w:u w:val="single"/>
        </w:rPr>
      </w:pPr>
      <w:r w:rsidRPr="00970C8B">
        <w:rPr>
          <w:b/>
          <w:u w:val="single"/>
        </w:rPr>
        <w:t xml:space="preserve">Kapitola náčiní – </w:t>
      </w:r>
      <w:r w:rsidR="00BA6329" w:rsidRPr="00970C8B">
        <w:rPr>
          <w:b/>
          <w:u w:val="single"/>
        </w:rPr>
        <w:t>OBRUČ</w:t>
      </w:r>
      <w:r w:rsidRPr="00970C8B">
        <w:rPr>
          <w:b/>
          <w:u w:val="single"/>
        </w:rPr>
        <w:t xml:space="preserve"> – doplněno: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2"/>
      </w:tblGrid>
      <w:tr w:rsidR="00BA6329" w:rsidTr="009E789E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29" w:rsidRDefault="00BA6329" w:rsidP="009E789E">
            <w:pPr>
              <w:rPr>
                <w:b/>
                <w:i/>
              </w:rPr>
            </w:pPr>
            <w:r>
              <w:rPr>
                <w:b/>
                <w:i/>
              </w:rPr>
              <w:t>Materiál:</w:t>
            </w:r>
          </w:p>
        </w:tc>
        <w:tc>
          <w:tcPr>
            <w:tcW w:w="7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29" w:rsidRDefault="00BA6329" w:rsidP="009E789E">
            <w:r>
              <w:t>Dřevo nebo syntetický materiál.</w:t>
            </w:r>
          </w:p>
        </w:tc>
      </w:tr>
      <w:tr w:rsidR="00BA6329" w:rsidTr="009E789E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29" w:rsidRDefault="00BA6329" w:rsidP="009E789E">
            <w:pPr>
              <w:rPr>
                <w:b/>
                <w:i/>
              </w:rPr>
            </w:pPr>
            <w:r>
              <w:rPr>
                <w:b/>
                <w:i/>
              </w:rPr>
              <w:t>Průměr:</w:t>
            </w:r>
          </w:p>
        </w:tc>
        <w:tc>
          <w:tcPr>
            <w:tcW w:w="7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29" w:rsidRDefault="00BA6329" w:rsidP="009E789E">
            <w:r>
              <w:t xml:space="preserve">800 - </w:t>
            </w:r>
            <w:smartTag w:uri="urn:schemas-microsoft-com:office:smarttags" w:element="metricconverter">
              <w:smartTagPr>
                <w:attr w:name="ProductID" w:val="900 mm"/>
              </w:smartTagPr>
              <w:r>
                <w:t>900 mm</w:t>
              </w:r>
            </w:smartTag>
            <w:r>
              <w:t xml:space="preserve"> uvnitř  / </w:t>
            </w:r>
            <w:r>
              <w:rPr>
                <w:i/>
              </w:rPr>
              <w:t xml:space="preserve">700 – </w:t>
            </w:r>
            <w:smartTag w:uri="urn:schemas-microsoft-com:office:smarttags" w:element="metricconverter">
              <w:smartTagPr>
                <w:attr w:name="ProductID" w:val="800 mm"/>
              </w:smartTagPr>
              <w:r>
                <w:rPr>
                  <w:i/>
                </w:rPr>
                <w:t xml:space="preserve">800 </w:t>
              </w:r>
              <w:r>
                <w:rPr>
                  <w:iCs/>
                </w:rPr>
                <w:t>mm</w:t>
              </w:r>
            </w:smartTag>
            <w:r>
              <w:rPr>
                <w:i/>
              </w:rPr>
              <w:t xml:space="preserve"> pro závodnice menší než </w:t>
            </w:r>
            <w:smartTag w:uri="urn:schemas-microsoft-com:office:smarttags" w:element="metricconverter">
              <w:smartTagPr>
                <w:attr w:name="ProductID" w:val="140 cm"/>
              </w:smartTagPr>
              <w:r>
                <w:rPr>
                  <w:i/>
                </w:rPr>
                <w:t>140 cm</w:t>
              </w:r>
            </w:smartTag>
            <w:r>
              <w:rPr>
                <w:i/>
              </w:rPr>
              <w:t xml:space="preserve"> výšky –platí pouze  pro domácí soutěže</w:t>
            </w:r>
          </w:p>
        </w:tc>
      </w:tr>
      <w:tr w:rsidR="00BA6329" w:rsidTr="009E789E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29" w:rsidRDefault="00BA6329" w:rsidP="009E789E">
            <w:pPr>
              <w:rPr>
                <w:b/>
                <w:i/>
              </w:rPr>
            </w:pPr>
            <w:r>
              <w:rPr>
                <w:b/>
                <w:i/>
              </w:rPr>
              <w:t>Váha:</w:t>
            </w:r>
          </w:p>
        </w:tc>
        <w:tc>
          <w:tcPr>
            <w:tcW w:w="7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29" w:rsidRDefault="00BA6329" w:rsidP="009E789E">
            <w:r>
              <w:t xml:space="preserve">Minimálně 300 gramů,   </w:t>
            </w:r>
            <w:r w:rsidRPr="00BA6329">
              <w:rPr>
                <w:i/>
                <w:highlight w:val="yellow"/>
              </w:rPr>
              <w:t>pro závodnice menší než 140 cm výšky je nižší váha – platí pouze pro domácí soutěže</w:t>
            </w:r>
          </w:p>
        </w:tc>
      </w:tr>
      <w:tr w:rsidR="00BA6329" w:rsidTr="009E789E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29" w:rsidRDefault="00BA6329" w:rsidP="009E789E">
            <w:pPr>
              <w:rPr>
                <w:b/>
                <w:i/>
              </w:rPr>
            </w:pPr>
            <w:r>
              <w:rPr>
                <w:b/>
                <w:i/>
              </w:rPr>
              <w:t>Tvar:</w:t>
            </w:r>
          </w:p>
        </w:tc>
        <w:tc>
          <w:tcPr>
            <w:tcW w:w="7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29" w:rsidRDefault="00BA6329" w:rsidP="009E789E">
            <w:r>
              <w:t>Není předepsán</w:t>
            </w:r>
          </w:p>
        </w:tc>
      </w:tr>
      <w:tr w:rsidR="00BA6329" w:rsidTr="009E789E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29" w:rsidRDefault="00BA6329" w:rsidP="009E789E">
            <w:pPr>
              <w:rPr>
                <w:b/>
                <w:i/>
              </w:rPr>
            </w:pPr>
            <w:r>
              <w:rPr>
                <w:b/>
                <w:i/>
              </w:rPr>
              <w:t>Barva:</w:t>
            </w:r>
          </w:p>
        </w:tc>
        <w:tc>
          <w:tcPr>
            <w:tcW w:w="7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29" w:rsidRDefault="00BA6329" w:rsidP="009E789E">
            <w:r>
              <w:t>Libovolná</w:t>
            </w:r>
          </w:p>
        </w:tc>
      </w:tr>
    </w:tbl>
    <w:p w:rsidR="00970C8B" w:rsidRDefault="00970C8B"/>
    <w:p w:rsidR="00A621EE" w:rsidRDefault="00A621EE"/>
    <w:p w:rsidR="00970C8B" w:rsidRPr="00A621EE" w:rsidRDefault="005948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Shodně s Programem soutěží</w:t>
      </w:r>
    </w:p>
    <w:p w:rsidR="00970C8B" w:rsidRPr="0038454E" w:rsidRDefault="00970C8B" w:rsidP="00970C8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40" w:lineRule="atLeast"/>
        <w:ind w:firstLine="426"/>
        <w:jc w:val="center"/>
        <w:rPr>
          <w:b/>
        </w:rPr>
      </w:pPr>
      <w:r>
        <w:rPr>
          <w:b/>
        </w:rPr>
        <w:t>2.</w:t>
      </w:r>
      <w:r>
        <w:rPr>
          <w:b/>
        </w:rPr>
        <w:tab/>
        <w:t>HOSTOVÁNÍ / týká se pouze společných skladeb linie A a linie B / jednotlivkyně pro mezinár.soutěže</w:t>
      </w:r>
    </w:p>
    <w:p w:rsidR="00970C8B" w:rsidRPr="00527088" w:rsidRDefault="00970C8B" w:rsidP="00970C8B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 w:rsidRPr="00852CA8">
        <w:rPr>
          <w:rFonts w:ascii="Arial" w:hAnsi="Arial" w:cs="Arial"/>
          <w:sz w:val="20"/>
          <w:szCs w:val="20"/>
        </w:rPr>
        <w:t xml:space="preserve">Hostovat v družstvu společné skladby mohou </w:t>
      </w:r>
      <w:r w:rsidRPr="00852CA8">
        <w:rPr>
          <w:rFonts w:ascii="Arial" w:hAnsi="Arial" w:cs="Arial"/>
          <w:b/>
          <w:sz w:val="20"/>
          <w:szCs w:val="20"/>
        </w:rPr>
        <w:t>až dvě závodnice</w:t>
      </w:r>
      <w:r w:rsidRPr="00852CA8">
        <w:rPr>
          <w:rFonts w:ascii="Arial" w:hAnsi="Arial" w:cs="Arial"/>
          <w:sz w:val="20"/>
          <w:szCs w:val="20"/>
        </w:rPr>
        <w:t xml:space="preserve"> (nikoliv více) z jiných oddílů</w:t>
      </w:r>
      <w:r w:rsidR="006B7B61">
        <w:rPr>
          <w:rFonts w:ascii="Arial" w:hAnsi="Arial" w:cs="Arial"/>
          <w:sz w:val="20"/>
          <w:szCs w:val="20"/>
        </w:rPr>
        <w:t>/klubů</w:t>
      </w:r>
      <w:r w:rsidRPr="00852CA8">
        <w:rPr>
          <w:rFonts w:ascii="Arial" w:hAnsi="Arial" w:cs="Arial"/>
          <w:sz w:val="20"/>
          <w:szCs w:val="20"/>
        </w:rPr>
        <w:t>. Ohl</w:t>
      </w:r>
      <w:r w:rsidR="006B7B61">
        <w:rPr>
          <w:rFonts w:ascii="Arial" w:hAnsi="Arial" w:cs="Arial"/>
          <w:sz w:val="20"/>
          <w:szCs w:val="20"/>
        </w:rPr>
        <w:t xml:space="preserve">ášení hostování podává písemně </w:t>
      </w:r>
      <w:r w:rsidRPr="00852CA8">
        <w:rPr>
          <w:rFonts w:ascii="Arial" w:hAnsi="Arial" w:cs="Arial"/>
          <w:sz w:val="20"/>
          <w:szCs w:val="20"/>
        </w:rPr>
        <w:t>na předepsaném formuláři oddíl</w:t>
      </w:r>
      <w:r w:rsidR="006B7B61">
        <w:rPr>
          <w:rFonts w:ascii="Arial" w:hAnsi="Arial" w:cs="Arial"/>
          <w:sz w:val="20"/>
          <w:szCs w:val="20"/>
        </w:rPr>
        <w:t>/klub</w:t>
      </w:r>
      <w:r w:rsidRPr="00852CA8">
        <w:rPr>
          <w:rFonts w:ascii="Arial" w:hAnsi="Arial" w:cs="Arial"/>
          <w:sz w:val="20"/>
          <w:szCs w:val="20"/>
        </w:rPr>
        <w:t>, který o hostování žádá. Žádost musí být podepsáno rodiči závodnice a oběma oddíly</w:t>
      </w:r>
      <w:r w:rsidR="006B7B61">
        <w:rPr>
          <w:rFonts w:ascii="Arial" w:hAnsi="Arial" w:cs="Arial"/>
          <w:sz w:val="20"/>
          <w:szCs w:val="20"/>
        </w:rPr>
        <w:t>/kluby</w:t>
      </w:r>
      <w:r w:rsidRPr="00852CA8">
        <w:rPr>
          <w:rFonts w:ascii="Arial" w:hAnsi="Arial" w:cs="Arial"/>
          <w:sz w:val="20"/>
          <w:szCs w:val="20"/>
        </w:rPr>
        <w:t>, které se na hostování podílejí. Hostování musí být potvrzeno v záznamu o činnosti moderní gymnastky příslušnou odbornou komisí</w:t>
      </w:r>
      <w:r>
        <w:rPr>
          <w:rFonts w:ascii="Arial" w:hAnsi="Arial" w:cs="Arial"/>
          <w:sz w:val="20"/>
          <w:szCs w:val="20"/>
        </w:rPr>
        <w:t xml:space="preserve"> </w:t>
      </w:r>
      <w:r w:rsidRPr="00527088">
        <w:rPr>
          <w:rFonts w:ascii="Arial" w:hAnsi="Arial" w:cs="Arial"/>
          <w:sz w:val="20"/>
          <w:szCs w:val="20"/>
        </w:rPr>
        <w:t>již před oblastními přebory</w:t>
      </w:r>
    </w:p>
    <w:p w:rsidR="00970C8B" w:rsidRPr="00527088" w:rsidRDefault="00970C8B" w:rsidP="00970C8B">
      <w:pPr>
        <w:numPr>
          <w:ilvl w:val="0"/>
          <w:numId w:val="5"/>
        </w:numPr>
        <w:spacing w:after="0" w:line="240" w:lineRule="atLeast"/>
        <w:ind w:left="991"/>
        <w:jc w:val="both"/>
        <w:rPr>
          <w:rFonts w:ascii="Arial" w:hAnsi="Arial" w:cs="Arial"/>
          <w:sz w:val="20"/>
          <w:szCs w:val="20"/>
        </w:rPr>
      </w:pPr>
      <w:r w:rsidRPr="00527088">
        <w:rPr>
          <w:rFonts w:ascii="Arial" w:hAnsi="Arial" w:cs="Arial"/>
          <w:sz w:val="20"/>
          <w:szCs w:val="20"/>
        </w:rPr>
        <w:t>pro soutěže končící na úrovni oblasti - oblastní komise</w:t>
      </w:r>
    </w:p>
    <w:p w:rsidR="00970C8B" w:rsidRPr="00527088" w:rsidRDefault="00970C8B" w:rsidP="00970C8B">
      <w:pPr>
        <w:numPr>
          <w:ilvl w:val="0"/>
          <w:numId w:val="5"/>
        </w:numPr>
        <w:spacing w:after="0" w:line="240" w:lineRule="atLeast"/>
        <w:ind w:left="991"/>
        <w:jc w:val="both"/>
        <w:rPr>
          <w:rFonts w:ascii="Arial" w:hAnsi="Arial" w:cs="Arial"/>
          <w:sz w:val="20"/>
          <w:szCs w:val="20"/>
        </w:rPr>
      </w:pPr>
      <w:r w:rsidRPr="00527088">
        <w:rPr>
          <w:rFonts w:ascii="Arial" w:hAnsi="Arial" w:cs="Arial"/>
          <w:sz w:val="20"/>
          <w:szCs w:val="20"/>
        </w:rPr>
        <w:t xml:space="preserve">pro soutěže končící mistrovstvím </w:t>
      </w:r>
      <w:r>
        <w:rPr>
          <w:rFonts w:ascii="Arial" w:hAnsi="Arial" w:cs="Arial"/>
          <w:sz w:val="20"/>
          <w:szCs w:val="20"/>
        </w:rPr>
        <w:t>–</w:t>
      </w:r>
      <w:r w:rsidRPr="00527088">
        <w:rPr>
          <w:rFonts w:ascii="Arial" w:hAnsi="Arial" w:cs="Arial"/>
          <w:sz w:val="20"/>
          <w:szCs w:val="20"/>
        </w:rPr>
        <w:t xml:space="preserve"> ČSMG</w:t>
      </w:r>
    </w:p>
    <w:p w:rsidR="00970C8B" w:rsidRDefault="00970C8B" w:rsidP="00970C8B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527088">
        <w:rPr>
          <w:rFonts w:ascii="Arial" w:hAnsi="Arial" w:cs="Arial"/>
          <w:b/>
          <w:i/>
          <w:sz w:val="20"/>
          <w:szCs w:val="20"/>
        </w:rPr>
        <w:t>Plnou zodpovědnost za potvrzení hosto</w:t>
      </w:r>
      <w:r>
        <w:rPr>
          <w:rFonts w:ascii="Arial" w:hAnsi="Arial" w:cs="Arial"/>
          <w:b/>
          <w:i/>
          <w:sz w:val="20"/>
          <w:szCs w:val="20"/>
        </w:rPr>
        <w:t>vání má oddíl / klub</w:t>
      </w:r>
      <w:r w:rsidRPr="00527088">
        <w:rPr>
          <w:rFonts w:ascii="Arial" w:hAnsi="Arial" w:cs="Arial"/>
          <w:b/>
          <w:i/>
          <w:sz w:val="20"/>
          <w:szCs w:val="20"/>
        </w:rPr>
        <w:t>, kde závodnice hostuje.</w:t>
      </w:r>
    </w:p>
    <w:p w:rsidR="00970C8B" w:rsidRDefault="00970C8B" w:rsidP="00970C8B">
      <w:pPr>
        <w:spacing w:line="240" w:lineRule="atLeast"/>
        <w:jc w:val="both"/>
        <w:rPr>
          <w:rFonts w:ascii="Arial" w:hAnsi="Arial" w:cs="Arial"/>
          <w:b/>
          <w:i/>
        </w:rPr>
      </w:pPr>
      <w:r w:rsidRPr="00CC3AB5">
        <w:rPr>
          <w:rFonts w:ascii="Arial" w:hAnsi="Arial" w:cs="Arial"/>
          <w:b/>
          <w:i/>
          <w:sz w:val="20"/>
          <w:szCs w:val="20"/>
          <w:u w:val="single"/>
        </w:rPr>
        <w:t>Hostování v kategorii dvojic a trojic není povoleno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970C8B" w:rsidRPr="00970C8B" w:rsidRDefault="00970C8B" w:rsidP="00970C8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70C8B">
        <w:rPr>
          <w:rFonts w:ascii="Arial" w:hAnsi="Arial" w:cs="Arial"/>
          <w:sz w:val="20"/>
          <w:szCs w:val="20"/>
        </w:rPr>
        <w:t xml:space="preserve">V případě </w:t>
      </w:r>
      <w:r w:rsidRPr="00970C8B">
        <w:rPr>
          <w:rFonts w:ascii="Arial" w:hAnsi="Arial" w:cs="Arial"/>
          <w:b/>
          <w:sz w:val="20"/>
          <w:szCs w:val="20"/>
          <w:u w:val="single"/>
        </w:rPr>
        <w:t>hostování na mezinárodní soutěži</w:t>
      </w:r>
      <w:r w:rsidRPr="00970C8B">
        <w:rPr>
          <w:rFonts w:ascii="Arial" w:hAnsi="Arial" w:cs="Arial"/>
          <w:sz w:val="20"/>
          <w:szCs w:val="20"/>
        </w:rPr>
        <w:t xml:space="preserve"> v ČR nebo zahraničí je možné zažádat o hostování kdykoliv v průběhu roku. Žádost podává oddíl</w:t>
      </w:r>
      <w:r w:rsidR="006B7B61">
        <w:rPr>
          <w:rFonts w:ascii="Arial" w:hAnsi="Arial" w:cs="Arial"/>
          <w:sz w:val="20"/>
          <w:szCs w:val="20"/>
        </w:rPr>
        <w:t>/klub</w:t>
      </w:r>
      <w:r w:rsidRPr="00970C8B">
        <w:rPr>
          <w:rFonts w:ascii="Arial" w:hAnsi="Arial" w:cs="Arial"/>
          <w:sz w:val="20"/>
          <w:szCs w:val="20"/>
        </w:rPr>
        <w:t>, kde bude gymnastka hostovat a musí být doložena souhlasem mateřského oddílu</w:t>
      </w:r>
      <w:r w:rsidR="006B7B61">
        <w:rPr>
          <w:rFonts w:ascii="Arial" w:hAnsi="Arial" w:cs="Arial"/>
          <w:sz w:val="20"/>
          <w:szCs w:val="20"/>
        </w:rPr>
        <w:t>/klubu</w:t>
      </w:r>
      <w:r w:rsidRPr="00970C8B">
        <w:rPr>
          <w:rFonts w:ascii="Arial" w:hAnsi="Arial" w:cs="Arial"/>
          <w:sz w:val="20"/>
          <w:szCs w:val="20"/>
        </w:rPr>
        <w:t>. Hostování se vydává zásadně na jeden rok, tzn. Že gymnastka může od termínu povolení hostovat po dobu jednoho roku pouze v jednom oddíle</w:t>
      </w:r>
      <w:r w:rsidR="006B7B61">
        <w:rPr>
          <w:rFonts w:ascii="Arial" w:hAnsi="Arial" w:cs="Arial"/>
          <w:sz w:val="20"/>
          <w:szCs w:val="20"/>
        </w:rPr>
        <w:t>/klubu</w:t>
      </w:r>
      <w:r w:rsidRPr="00970C8B">
        <w:rPr>
          <w:rFonts w:ascii="Arial" w:hAnsi="Arial" w:cs="Arial"/>
          <w:sz w:val="20"/>
          <w:szCs w:val="20"/>
        </w:rPr>
        <w:t>.</w:t>
      </w:r>
    </w:p>
    <w:p w:rsidR="00970C8B" w:rsidRPr="00527088" w:rsidRDefault="00970C8B" w:rsidP="00970C8B">
      <w:pPr>
        <w:spacing w:line="240" w:lineRule="atLeast"/>
        <w:rPr>
          <w:rFonts w:ascii="Arial" w:hAnsi="Arial" w:cs="Arial"/>
          <w:sz w:val="20"/>
          <w:szCs w:val="20"/>
        </w:rPr>
      </w:pPr>
    </w:p>
    <w:p w:rsidR="00970C8B" w:rsidRDefault="00970C8B" w:rsidP="00970C8B">
      <w:pPr>
        <w:spacing w:line="240" w:lineRule="atLeast"/>
      </w:pPr>
    </w:p>
    <w:p w:rsidR="00970C8B" w:rsidRPr="00AD1044" w:rsidRDefault="00970C8B" w:rsidP="0097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284"/>
        <w:jc w:val="center"/>
        <w:rPr>
          <w:rFonts w:ascii="Arial" w:hAnsi="Arial" w:cs="Arial"/>
          <w:b/>
        </w:rPr>
      </w:pPr>
      <w:r w:rsidRPr="00AD1044">
        <w:rPr>
          <w:b/>
        </w:rPr>
        <w:t>3.</w:t>
      </w:r>
      <w:r w:rsidRPr="00AD1044">
        <w:rPr>
          <w:b/>
        </w:rPr>
        <w:tab/>
        <w:t>OSTARŠENÍ / týká se pouze společných skladeb linie A a linie B</w:t>
      </w:r>
    </w:p>
    <w:p w:rsidR="00354A21" w:rsidRDefault="00970C8B" w:rsidP="00970C8B">
      <w:pPr>
        <w:spacing w:before="120" w:line="240" w:lineRule="atLeast"/>
        <w:rPr>
          <w:rFonts w:ascii="Arial" w:hAnsi="Arial" w:cs="Arial"/>
          <w:b/>
          <w:sz w:val="20"/>
          <w:szCs w:val="20"/>
        </w:rPr>
      </w:pPr>
      <w:r w:rsidRPr="00970C8B">
        <w:rPr>
          <w:rFonts w:ascii="Arial" w:hAnsi="Arial" w:cs="Arial"/>
          <w:b/>
          <w:sz w:val="20"/>
          <w:szCs w:val="20"/>
          <w:u w:val="single"/>
        </w:rPr>
        <w:t>S</w:t>
      </w:r>
      <w:r w:rsidR="00354A21">
        <w:rPr>
          <w:rFonts w:ascii="Arial" w:hAnsi="Arial" w:cs="Arial"/>
          <w:b/>
          <w:sz w:val="20"/>
          <w:szCs w:val="20"/>
          <w:u w:val="single"/>
        </w:rPr>
        <w:t>polečné skladby</w:t>
      </w:r>
      <w:r w:rsidRPr="00970C8B">
        <w:rPr>
          <w:rFonts w:ascii="Arial" w:hAnsi="Arial" w:cs="Arial"/>
          <w:sz w:val="20"/>
          <w:szCs w:val="20"/>
        </w:rPr>
        <w:t xml:space="preserve">: Ostaršuje se o jeden rok. Počet závodnic ostaršených v družstvu </w:t>
      </w:r>
      <w:r w:rsidRPr="00970C8B">
        <w:rPr>
          <w:rFonts w:ascii="Arial" w:hAnsi="Arial" w:cs="Arial"/>
          <w:b/>
          <w:sz w:val="20"/>
          <w:szCs w:val="20"/>
        </w:rPr>
        <w:t>o jeden rok není omezen</w:t>
      </w:r>
      <w:r w:rsidRPr="00970C8B">
        <w:rPr>
          <w:rFonts w:ascii="Arial" w:hAnsi="Arial" w:cs="Arial"/>
          <w:sz w:val="20"/>
          <w:szCs w:val="20"/>
        </w:rPr>
        <w:t xml:space="preserve">.U kategorie společných skladeb </w:t>
      </w:r>
      <w:r w:rsidRPr="00970C8B">
        <w:rPr>
          <w:rFonts w:ascii="Arial" w:hAnsi="Arial" w:cs="Arial"/>
          <w:b/>
          <w:sz w:val="20"/>
          <w:szCs w:val="20"/>
        </w:rPr>
        <w:t>„ MT / A“ a IV. kategorie linie B</w:t>
      </w:r>
      <w:r w:rsidRPr="00970C8B">
        <w:rPr>
          <w:rFonts w:ascii="Arial" w:hAnsi="Arial" w:cs="Arial"/>
          <w:sz w:val="20"/>
          <w:szCs w:val="20"/>
        </w:rPr>
        <w:t xml:space="preserve"> je možné </w:t>
      </w:r>
      <w:r w:rsidRPr="00970C8B">
        <w:rPr>
          <w:rFonts w:ascii="Arial" w:hAnsi="Arial" w:cs="Arial"/>
          <w:b/>
          <w:sz w:val="20"/>
          <w:szCs w:val="20"/>
        </w:rPr>
        <w:t>navíc</w:t>
      </w:r>
      <w:r w:rsidRPr="00970C8B">
        <w:rPr>
          <w:rFonts w:ascii="Arial" w:hAnsi="Arial" w:cs="Arial"/>
          <w:sz w:val="20"/>
          <w:szCs w:val="20"/>
        </w:rPr>
        <w:t xml:space="preserve"> ostaršit dvě závodnice o dva roky. U kategorie </w:t>
      </w:r>
      <w:r w:rsidRPr="00970C8B">
        <w:rPr>
          <w:rFonts w:ascii="Arial" w:hAnsi="Arial" w:cs="Arial"/>
          <w:b/>
          <w:sz w:val="20"/>
          <w:szCs w:val="20"/>
        </w:rPr>
        <w:t xml:space="preserve">juniorky a III. kategorie linie B </w:t>
      </w:r>
      <w:r w:rsidRPr="00970C8B">
        <w:rPr>
          <w:rFonts w:ascii="Arial" w:hAnsi="Arial" w:cs="Arial"/>
          <w:sz w:val="20"/>
          <w:szCs w:val="20"/>
        </w:rPr>
        <w:t xml:space="preserve">je možné </w:t>
      </w:r>
      <w:r w:rsidRPr="00970C8B">
        <w:rPr>
          <w:rFonts w:ascii="Arial" w:hAnsi="Arial" w:cs="Arial"/>
          <w:b/>
          <w:sz w:val="20"/>
          <w:szCs w:val="20"/>
        </w:rPr>
        <w:t>navíc</w:t>
      </w:r>
      <w:r w:rsidRPr="00970C8B">
        <w:rPr>
          <w:rFonts w:ascii="Arial" w:hAnsi="Arial" w:cs="Arial"/>
          <w:sz w:val="20"/>
          <w:szCs w:val="20"/>
        </w:rPr>
        <w:t xml:space="preserve"> ostaršit jednu závodnici o dva roky. Ostaršení musí být potvrzeno v záznamu o činnosti moderní gymnastky příslušnou odbornou komisí již před oblastními přebory a to na základě písemné žádosti oddílu</w:t>
      </w:r>
      <w:r w:rsidR="006B7B61">
        <w:rPr>
          <w:rFonts w:ascii="Arial" w:hAnsi="Arial" w:cs="Arial"/>
          <w:sz w:val="20"/>
          <w:szCs w:val="20"/>
        </w:rPr>
        <w:t>/klubu</w:t>
      </w:r>
      <w:r w:rsidRPr="00970C8B">
        <w:rPr>
          <w:rFonts w:ascii="Arial" w:hAnsi="Arial" w:cs="Arial"/>
          <w:sz w:val="20"/>
          <w:szCs w:val="20"/>
        </w:rPr>
        <w:t xml:space="preserve"> a souhlasu rodičů. U závodnic, které žádají o ostaršení  o dva roky je nutný souhlas </w:t>
      </w:r>
      <w:r w:rsidRPr="00970C8B">
        <w:rPr>
          <w:rFonts w:ascii="Arial" w:hAnsi="Arial" w:cs="Arial"/>
          <w:b/>
          <w:sz w:val="20"/>
          <w:szCs w:val="20"/>
        </w:rPr>
        <w:t xml:space="preserve"> lékaře. </w:t>
      </w:r>
    </w:p>
    <w:p w:rsidR="00970C8B" w:rsidRPr="00970C8B" w:rsidRDefault="00970C8B" w:rsidP="00970C8B">
      <w:pPr>
        <w:spacing w:before="120"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970C8B">
        <w:rPr>
          <w:rFonts w:ascii="Arial" w:hAnsi="Arial" w:cs="Arial"/>
          <w:b/>
          <w:sz w:val="20"/>
          <w:szCs w:val="20"/>
          <w:u w:val="single"/>
        </w:rPr>
        <w:t>U dvojic a trojic je povoleno ostaršení jedné závodnice o rok pouze v kategorii seniorky.</w:t>
      </w:r>
      <w:r w:rsidRPr="00970C8B">
        <w:rPr>
          <w:rFonts w:ascii="Arial" w:hAnsi="Arial" w:cs="Arial"/>
          <w:sz w:val="20"/>
          <w:szCs w:val="20"/>
        </w:rPr>
        <w:t xml:space="preserve"> Žádost se podává k příslušnému orgánu na předepsaném formuláři</w:t>
      </w:r>
    </w:p>
    <w:p w:rsidR="00970C8B" w:rsidRPr="00970C8B" w:rsidRDefault="00970C8B" w:rsidP="00970C8B">
      <w:pPr>
        <w:numPr>
          <w:ilvl w:val="0"/>
          <w:numId w:val="5"/>
        </w:numPr>
        <w:spacing w:after="0" w:line="240" w:lineRule="atLeast"/>
        <w:ind w:left="991"/>
        <w:jc w:val="both"/>
        <w:rPr>
          <w:rFonts w:ascii="Arial" w:hAnsi="Arial" w:cs="Arial"/>
          <w:sz w:val="20"/>
          <w:szCs w:val="20"/>
        </w:rPr>
      </w:pPr>
      <w:r w:rsidRPr="00970C8B">
        <w:rPr>
          <w:rFonts w:ascii="Arial" w:hAnsi="Arial" w:cs="Arial"/>
          <w:sz w:val="20"/>
          <w:szCs w:val="20"/>
        </w:rPr>
        <w:t>pro soutěže končící na úrovni oblasti – oblastní komise</w:t>
      </w:r>
    </w:p>
    <w:p w:rsidR="00970C8B" w:rsidRPr="00970C8B" w:rsidRDefault="00970C8B" w:rsidP="00970C8B">
      <w:pPr>
        <w:numPr>
          <w:ilvl w:val="0"/>
          <w:numId w:val="5"/>
        </w:numPr>
        <w:spacing w:after="0" w:line="240" w:lineRule="atLeast"/>
        <w:ind w:left="991"/>
        <w:jc w:val="both"/>
        <w:rPr>
          <w:rFonts w:ascii="Arial" w:hAnsi="Arial" w:cs="Arial"/>
          <w:sz w:val="20"/>
          <w:szCs w:val="20"/>
        </w:rPr>
      </w:pPr>
      <w:r w:rsidRPr="00970C8B">
        <w:rPr>
          <w:rFonts w:ascii="Arial" w:hAnsi="Arial" w:cs="Arial"/>
          <w:sz w:val="20"/>
          <w:szCs w:val="20"/>
        </w:rPr>
        <w:t>pro soutěže končící mistrovstvím – ČSMG</w:t>
      </w:r>
    </w:p>
    <w:p w:rsidR="00970C8B" w:rsidRPr="00970C8B" w:rsidRDefault="00970C8B" w:rsidP="00970C8B">
      <w:pPr>
        <w:spacing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970C8B">
        <w:rPr>
          <w:rFonts w:ascii="Arial" w:hAnsi="Arial" w:cs="Arial"/>
          <w:b/>
          <w:i/>
          <w:sz w:val="20"/>
          <w:szCs w:val="20"/>
        </w:rPr>
        <w:t>Plnou zodpovědnost za potvrzení ostaršení má oddíl / klub.</w:t>
      </w:r>
    </w:p>
    <w:p w:rsidR="006B7B61" w:rsidRDefault="006B7B61"/>
    <w:p w:rsidR="00A621EE" w:rsidRDefault="00A621EE" w:rsidP="00A621E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40" w:lineRule="atLeast"/>
        <w:ind w:firstLine="426"/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PREZENTACE / REGISTRAČNÍ PRŮKAZY</w:t>
      </w:r>
    </w:p>
    <w:p w:rsidR="00A621EE" w:rsidRPr="006B7B61" w:rsidRDefault="00A621EE" w:rsidP="00A621EE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 w:rsidRPr="006B7B61">
        <w:rPr>
          <w:rFonts w:ascii="Arial" w:hAnsi="Arial" w:cs="Arial"/>
          <w:sz w:val="20"/>
          <w:szCs w:val="20"/>
        </w:rPr>
        <w:t xml:space="preserve">Plnou zodpovědnost za předložení platného registračního průkazu a řádně vyplněného záznamu o činnosti sportovce  má oddíl / klub závodnice. </w:t>
      </w:r>
    </w:p>
    <w:p w:rsidR="00A621EE" w:rsidRPr="006B7B61" w:rsidRDefault="00A621EE" w:rsidP="00A621EE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 w:rsidRPr="006B7B61">
        <w:rPr>
          <w:rFonts w:ascii="Arial" w:hAnsi="Arial" w:cs="Arial"/>
          <w:b/>
          <w:bCs/>
          <w:sz w:val="20"/>
          <w:szCs w:val="20"/>
        </w:rPr>
        <w:t>Z</w:t>
      </w:r>
      <w:r w:rsidRPr="006B7B61">
        <w:rPr>
          <w:rFonts w:ascii="Arial" w:hAnsi="Arial" w:cs="Arial"/>
          <w:b/>
          <w:sz w:val="20"/>
          <w:szCs w:val="20"/>
        </w:rPr>
        <w:t>atavený registrační průkaz</w:t>
      </w:r>
      <w:r w:rsidRPr="006B7B61">
        <w:rPr>
          <w:rFonts w:ascii="Arial" w:hAnsi="Arial" w:cs="Arial"/>
          <w:sz w:val="20"/>
          <w:szCs w:val="20"/>
        </w:rPr>
        <w:t xml:space="preserve"> musí mít všechny závodnice startující ve volném programu jednotlivkyň, který končí MČR a tento průkaz mají již na přeboru oblasti. (seniorky, juniorky, naděje starší, naděje mladší, dorostenky, kadetky starší, kadetky mladší) </w:t>
      </w:r>
    </w:p>
    <w:p w:rsidR="00A621EE" w:rsidRPr="006B7B61" w:rsidRDefault="00A621EE" w:rsidP="00A621EE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 w:rsidRPr="006B7B61">
        <w:rPr>
          <w:rFonts w:ascii="Arial" w:hAnsi="Arial" w:cs="Arial"/>
          <w:sz w:val="20"/>
          <w:szCs w:val="20"/>
        </w:rPr>
        <w:t>Ostatní kategorie nemusí mít zatavený průkaz, ale průkaz vystavený oddílem s uvedením jména a příjmení, rodného čísla, příslušnosti k TJ/SK a razítkem oddílu přes fotografii. (naděje nejmladší, závodnice KPMG a ZPMG, závodnice ve společných skladbách linie A i linie B, závodnice v soutěži dvojic a trojic)</w:t>
      </w:r>
    </w:p>
    <w:p w:rsidR="00A621EE" w:rsidRPr="006B7B61" w:rsidRDefault="00A621EE" w:rsidP="00A621EE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 w:rsidRPr="006B7B61">
        <w:rPr>
          <w:rFonts w:ascii="Arial" w:hAnsi="Arial" w:cs="Arial"/>
          <w:sz w:val="20"/>
          <w:szCs w:val="20"/>
        </w:rPr>
        <w:t>Každá závodnice musí mít vystavený záznam o činnosti moderní gymnastky s potvrzenou lékařskou prohlídkou.</w:t>
      </w:r>
    </w:p>
    <w:p w:rsidR="00A621EE" w:rsidRPr="006B7B61" w:rsidRDefault="00A621EE" w:rsidP="00A621EE">
      <w:pPr>
        <w:rPr>
          <w:rFonts w:ascii="Arial" w:hAnsi="Arial" w:cs="Arial"/>
          <w:sz w:val="20"/>
          <w:szCs w:val="20"/>
        </w:rPr>
      </w:pPr>
      <w:r w:rsidRPr="006B7B61">
        <w:rPr>
          <w:rFonts w:ascii="Arial" w:hAnsi="Arial" w:cs="Arial"/>
          <w:sz w:val="20"/>
          <w:szCs w:val="20"/>
        </w:rPr>
        <w:t>Předsedkyně STK svazu / oblasti jsou oprávněné v případě pochybností vyžadovat pro ověření průkazů závodnice i občanský průkaz, nebo u mladších 15 let jiný doklad totožnosti (originál průkazu zdravotní pojišťovny nebo rodný list).</w:t>
      </w:r>
    </w:p>
    <w:p w:rsidR="00A621EE" w:rsidRPr="006B7B61" w:rsidRDefault="00A621EE" w:rsidP="00A621EE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 w:rsidRPr="006B7B61">
        <w:rPr>
          <w:rFonts w:ascii="Arial" w:hAnsi="Arial" w:cs="Arial"/>
          <w:sz w:val="20"/>
          <w:szCs w:val="20"/>
        </w:rPr>
        <w:t>Při nesplnění požadavků při registraci není závodnici povolen start, a to ani mimo soutěž.</w:t>
      </w:r>
    </w:p>
    <w:p w:rsidR="00A621EE" w:rsidRDefault="00A621EE" w:rsidP="00A621EE">
      <w:pPr>
        <w:spacing w:line="240" w:lineRule="atLeast"/>
      </w:pPr>
    </w:p>
    <w:p w:rsidR="00A621EE" w:rsidRDefault="00A621EE" w:rsidP="00A621E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40" w:lineRule="atLeast"/>
        <w:ind w:firstLine="426"/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>LÉKAŘSKÉ PROHLÍDKY</w:t>
      </w:r>
    </w:p>
    <w:p w:rsidR="00746AE9" w:rsidRDefault="00A621EE" w:rsidP="00746AE9">
      <w:pPr>
        <w:pStyle w:val="Textpoznpodarou"/>
        <w:spacing w:line="240" w:lineRule="atLeast"/>
        <w:rPr>
          <w:rFonts w:cs="Arial"/>
        </w:rPr>
      </w:pPr>
      <w:r w:rsidRPr="00075420">
        <w:rPr>
          <w:rFonts w:cs="Arial"/>
        </w:rPr>
        <w:t>Plnou zodpovědnost za absolvování a potvrzení lékař</w:t>
      </w:r>
      <w:r>
        <w:rPr>
          <w:rFonts w:cs="Arial"/>
        </w:rPr>
        <w:t>ské prohlídky má oddíl / klub</w:t>
      </w:r>
      <w:r w:rsidRPr="00075420">
        <w:rPr>
          <w:rFonts w:cs="Arial"/>
        </w:rPr>
        <w:t xml:space="preserve"> závodnice. Jestliže závodnice nemá platnou lékařskou prohlídku od příslušného lékaře, není jí povolen start, a to ani mimo soutěž. Pro kategorie </w:t>
      </w:r>
      <w:r w:rsidRPr="00075420">
        <w:rPr>
          <w:rFonts w:cs="Arial"/>
          <w:b/>
        </w:rPr>
        <w:t>MT, I.VT (jednotlivkyně) - seniorky a juniorky (jednotlivkyně)</w:t>
      </w:r>
      <w:r w:rsidRPr="00075420">
        <w:rPr>
          <w:rFonts w:cs="Arial"/>
        </w:rPr>
        <w:t xml:space="preserve">  je povinná lékařská prohlídka od sportovního lékaře.</w:t>
      </w:r>
      <w:r w:rsidR="00746AE9" w:rsidRPr="00746AE9">
        <w:rPr>
          <w:rFonts w:cs="Arial"/>
        </w:rPr>
        <w:t xml:space="preserve"> </w:t>
      </w:r>
      <w:r w:rsidR="00746AE9" w:rsidRPr="00746AE9">
        <w:rPr>
          <w:rFonts w:cs="Arial"/>
          <w:highlight w:val="yellow"/>
        </w:rPr>
        <w:t>Lékařskou prohlídku potvrzuje lékař do záznamu o činnosti závodnice. Lékařský posudek o zdravotní způsobilosti má stejnou platnost, pokud je vystaven pro sportovní činnost.</w:t>
      </w:r>
    </w:p>
    <w:p w:rsidR="00A621EE" w:rsidRDefault="00A621EE" w:rsidP="00A621EE">
      <w:pPr>
        <w:spacing w:before="120" w:line="240" w:lineRule="atLeast"/>
        <w:jc w:val="both"/>
        <w:rPr>
          <w:rFonts w:ascii="Arial" w:hAnsi="Arial" w:cs="Arial"/>
        </w:rPr>
      </w:pPr>
    </w:p>
    <w:p w:rsidR="00A621EE" w:rsidRDefault="00A621EE"/>
    <w:p w:rsidR="00775653" w:rsidRDefault="00775653"/>
    <w:p w:rsidR="00775653" w:rsidRDefault="00775653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 w:rsidRPr="00775653">
        <w:rPr>
          <w:rFonts w:ascii="Arial" w:hAnsi="Arial" w:cs="Arial"/>
          <w:sz w:val="24"/>
          <w:szCs w:val="24"/>
        </w:rPr>
        <w:t>Blanka Chuchlerová</w:t>
      </w:r>
    </w:p>
    <w:p w:rsidR="00775653" w:rsidRPr="00775653" w:rsidRDefault="00775653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p</w:t>
      </w:r>
      <w:r w:rsidRPr="00775653">
        <w:rPr>
          <w:rFonts w:ascii="Arial" w:hAnsi="Arial" w:cs="Arial"/>
        </w:rPr>
        <w:t>ředsedkyně STK ČSMG</w:t>
      </w:r>
    </w:p>
    <w:sectPr w:rsidR="00775653" w:rsidRPr="00775653" w:rsidSect="00970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9F59B5"/>
    <w:multiLevelType w:val="hybridMultilevel"/>
    <w:tmpl w:val="98649CE2"/>
    <w:lvl w:ilvl="0" w:tplc="88989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32D4B"/>
    <w:multiLevelType w:val="multilevel"/>
    <w:tmpl w:val="BA164E8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0"/>
        <w:lvlJc w:val="left"/>
      </w:lvl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0"/>
        <w:lvlJc w:val="left"/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."/>
        <w:legacy w:legacy="1" w:legacySpace="0" w:legacyIndent="0"/>
        <w:lvlJc w:val="left"/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672"/>
    <w:rsid w:val="000F695C"/>
    <w:rsid w:val="00247876"/>
    <w:rsid w:val="00354A21"/>
    <w:rsid w:val="00371983"/>
    <w:rsid w:val="00473672"/>
    <w:rsid w:val="005260E0"/>
    <w:rsid w:val="00594880"/>
    <w:rsid w:val="005E6097"/>
    <w:rsid w:val="005E7F97"/>
    <w:rsid w:val="006B7B61"/>
    <w:rsid w:val="006F66CB"/>
    <w:rsid w:val="00746AE9"/>
    <w:rsid w:val="00775653"/>
    <w:rsid w:val="007A099A"/>
    <w:rsid w:val="00880C62"/>
    <w:rsid w:val="00970C8B"/>
    <w:rsid w:val="009775E8"/>
    <w:rsid w:val="009E33D0"/>
    <w:rsid w:val="00A621EE"/>
    <w:rsid w:val="00AA3C84"/>
    <w:rsid w:val="00BA6329"/>
    <w:rsid w:val="00D020BB"/>
    <w:rsid w:val="00E6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2053AC-4911-4A07-B243-D9CFA0B6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672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746AE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46AE9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Doležalová</dc:creator>
  <cp:keywords/>
  <dc:description/>
  <cp:lastModifiedBy>Blanka Chuchlerová</cp:lastModifiedBy>
  <cp:revision>18</cp:revision>
  <dcterms:created xsi:type="dcterms:W3CDTF">2018-01-20T18:19:00Z</dcterms:created>
  <dcterms:modified xsi:type="dcterms:W3CDTF">2018-02-04T14:22:00Z</dcterms:modified>
</cp:coreProperties>
</file>